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05B9" w:rsidRDefault="001E6C15">
      <w:pPr>
        <w:pStyle w:val="BATitle"/>
        <w:rPr>
          <w:lang w:eastAsia="zh-CN"/>
        </w:rPr>
      </w:pPr>
      <w:r>
        <w:rPr>
          <w:rFonts w:hint="eastAsia"/>
          <w:lang w:eastAsia="zh-CN"/>
        </w:rPr>
        <w:t>S</w:t>
      </w:r>
      <w:r>
        <w:rPr>
          <w:lang w:eastAsia="zh-CN"/>
        </w:rPr>
        <w:t>UPPORTING INFORMATION</w:t>
      </w:r>
    </w:p>
    <w:p w:rsidR="002805B9" w:rsidRDefault="001E6C15">
      <w:pPr>
        <w:pStyle w:val="BATitle"/>
        <w:jc w:val="both"/>
        <w:rPr>
          <w:lang w:eastAsia="zh-CN"/>
        </w:rPr>
      </w:pPr>
      <w:r>
        <w:t xml:space="preserve">Ultrafast and stable flash memory with metal nanocrystals for logic-in-memory </w:t>
      </w:r>
      <w:r>
        <w:rPr>
          <w:lang w:eastAsia="zh-CN"/>
        </w:rPr>
        <w:t>computing</w:t>
      </w:r>
    </w:p>
    <w:p w:rsidR="002805B9" w:rsidRDefault="001E6C15">
      <w:pPr>
        <w:pStyle w:val="BBAuthorName"/>
        <w:jc w:val="both"/>
      </w:pPr>
      <w:proofErr w:type="spellStart"/>
      <w:r>
        <w:t>Chuhang</w:t>
      </w:r>
      <w:proofErr w:type="spellEnd"/>
      <w:r>
        <w:t xml:space="preserve"> Li</w:t>
      </w:r>
      <w:r>
        <w:rPr>
          <w:vertAlign w:val="superscript"/>
        </w:rPr>
        <w:t>1</w:t>
      </w:r>
      <w:r>
        <w:t xml:space="preserve">, </w:t>
      </w:r>
      <w:r>
        <w:rPr>
          <w:rFonts w:hint="eastAsia"/>
          <w:lang w:eastAsia="zh-CN"/>
        </w:rPr>
        <w:t>Yang Wang</w:t>
      </w:r>
      <w:r>
        <w:rPr>
          <w:vertAlign w:val="superscript"/>
          <w:lang w:eastAsia="zh-CN"/>
        </w:rPr>
        <w:t>1,2</w:t>
      </w:r>
      <w:r>
        <w:rPr>
          <w:rFonts w:cs="Times"/>
          <w:vertAlign w:val="superscript"/>
        </w:rPr>
        <w:t>*</w:t>
      </w:r>
      <w:r>
        <w:rPr>
          <w:lang w:eastAsia="zh-CN"/>
        </w:rPr>
        <w:t xml:space="preserve">, </w:t>
      </w:r>
      <w:proofErr w:type="spellStart"/>
      <w:r>
        <w:t>Yongbo</w:t>
      </w:r>
      <w:proofErr w:type="spellEnd"/>
      <w:r>
        <w:t xml:space="preserve"> Jiang</w:t>
      </w:r>
      <w:r>
        <w:rPr>
          <w:vertAlign w:val="superscript"/>
        </w:rPr>
        <w:t>1</w:t>
      </w:r>
      <w:r>
        <w:t xml:space="preserve">, </w:t>
      </w:r>
      <w:proofErr w:type="spellStart"/>
      <w:r>
        <w:rPr>
          <w:rFonts w:hint="eastAsia"/>
          <w:lang w:eastAsia="zh-CN"/>
        </w:rPr>
        <w:t>Shuiyuan</w:t>
      </w:r>
      <w:proofErr w:type="spellEnd"/>
      <w:r>
        <w:rPr>
          <w:rFonts w:hint="eastAsia"/>
          <w:lang w:eastAsia="zh-CN"/>
        </w:rPr>
        <w:t xml:space="preserve"> Wang</w:t>
      </w:r>
      <w:r>
        <w:rPr>
          <w:vertAlign w:val="superscript"/>
        </w:rPr>
        <w:t>1</w:t>
      </w:r>
      <w:r>
        <w:rPr>
          <w:lang w:eastAsia="zh-CN"/>
        </w:rPr>
        <w:t xml:space="preserve">, </w:t>
      </w:r>
      <w:proofErr w:type="spellStart"/>
      <w:r>
        <w:t>Chunsen</w:t>
      </w:r>
      <w:proofErr w:type="spellEnd"/>
      <w:r>
        <w:t xml:space="preserve"> Liu</w:t>
      </w:r>
      <w:r>
        <w:rPr>
          <w:vertAlign w:val="superscript"/>
        </w:rPr>
        <w:t>1,2</w:t>
      </w:r>
      <w:r>
        <w:rPr>
          <w:rFonts w:cs="Times"/>
          <w:vertAlign w:val="superscript"/>
        </w:rPr>
        <w:t>*</w:t>
      </w:r>
      <w:r>
        <w:rPr>
          <w:rFonts w:cs="Times"/>
        </w:rPr>
        <w:t>,</w:t>
      </w:r>
      <w:r>
        <w:t xml:space="preserve"> and Peng Zhou</w:t>
      </w:r>
      <w:r>
        <w:rPr>
          <w:vertAlign w:val="superscript"/>
        </w:rPr>
        <w:t>1,2</w:t>
      </w:r>
      <w:r>
        <w:rPr>
          <w:rFonts w:cs="Times"/>
          <w:vertAlign w:val="superscript"/>
        </w:rPr>
        <w:t>*</w:t>
      </w:r>
    </w:p>
    <w:p w:rsidR="002805B9" w:rsidRDefault="001E6C15">
      <w:pPr>
        <w:pStyle w:val="BCAuthorAddress"/>
        <w:jc w:val="both"/>
      </w:pPr>
      <w:r>
        <w:rPr>
          <w:vertAlign w:val="superscript"/>
        </w:rPr>
        <w:t>1</w:t>
      </w:r>
      <w:r>
        <w:t xml:space="preserve"> State Key Laboratory of Integrated Chips and Systems, College of Integrated Circuits and Micro-Nano Electronics, Frontier Institute of Chip and System, </w:t>
      </w:r>
      <w:proofErr w:type="spellStart"/>
      <w:r>
        <w:t>Zhangjiang</w:t>
      </w:r>
      <w:proofErr w:type="spellEnd"/>
      <w:r>
        <w:t xml:space="preserve"> Fudan International Innovation Center, Fudan University, Shanghai 200433, China.</w:t>
      </w:r>
    </w:p>
    <w:p w:rsidR="002805B9" w:rsidRDefault="001E6C15">
      <w:pPr>
        <w:pStyle w:val="BCAuthorAddress"/>
        <w:jc w:val="both"/>
      </w:pPr>
      <w:r>
        <w:t xml:space="preserve"> </w:t>
      </w:r>
      <w:r>
        <w:rPr>
          <w:vertAlign w:val="superscript"/>
        </w:rPr>
        <w:t>2</w:t>
      </w:r>
      <w:r>
        <w:t xml:space="preserve"> </w:t>
      </w:r>
      <w:proofErr w:type="spellStart"/>
      <w:r>
        <w:t>Shaoxin</w:t>
      </w:r>
      <w:proofErr w:type="spellEnd"/>
      <w:r>
        <w:t xml:space="preserve"> Laboratory, Shaoxing 312035, China.</w:t>
      </w:r>
    </w:p>
    <w:p w:rsidR="002805B9" w:rsidRDefault="001E6C15">
      <w:pPr>
        <w:rPr>
          <w:i/>
          <w:iCs/>
          <w:szCs w:val="24"/>
        </w:rPr>
      </w:pPr>
      <w:r>
        <w:rPr>
          <w:i/>
          <w:iCs/>
          <w:sz w:val="18"/>
          <w:szCs w:val="18"/>
          <w:vertAlign w:val="superscript"/>
        </w:rPr>
        <w:t>*</w:t>
      </w:r>
      <w:r>
        <w:rPr>
          <w:i/>
          <w:iCs/>
          <w:szCs w:val="24"/>
        </w:rPr>
        <w:t xml:space="preserve">Email: </w:t>
      </w:r>
      <w:r>
        <w:rPr>
          <w:rFonts w:hint="eastAsia"/>
          <w:i/>
          <w:iCs/>
          <w:szCs w:val="24"/>
        </w:rPr>
        <w:t>chunsen_liu@fudan.edu.cn</w:t>
      </w:r>
      <w:r>
        <w:rPr>
          <w:i/>
          <w:iCs/>
          <w:szCs w:val="24"/>
        </w:rPr>
        <w:t>; yang_wang@fudan.edu.cn; pengzhou@fudan.edu.cn</w:t>
      </w:r>
    </w:p>
    <w:p w:rsidR="002805B9" w:rsidRDefault="001E6C15">
      <w:pPr>
        <w:spacing w:after="0"/>
        <w:jc w:val="left"/>
      </w:pPr>
      <w:r>
        <w:br w:type="page"/>
      </w:r>
    </w:p>
    <w:p w:rsidR="002805B9" w:rsidRDefault="006C6AA0">
      <w:pPr>
        <w:spacing w:after="0"/>
        <w:jc w:val="center"/>
      </w:pPr>
      <w:r>
        <w:rPr>
          <w:noProof/>
        </w:rPr>
        <w:lastRenderedPageBreak/>
        <w:drawing>
          <wp:inline distT="0" distB="0" distL="0" distR="0">
            <wp:extent cx="5943600" cy="3540760"/>
            <wp:effectExtent l="0" t="0" r="0" b="25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1.tif"/>
                    <pic:cNvPicPr/>
                  </pic:nvPicPr>
                  <pic:blipFill>
                    <a:blip r:embed="rId6">
                      <a:extLst>
                        <a:ext uri="{28A0092B-C50C-407E-A947-70E740481C1C}">
                          <a14:useLocalDpi xmlns:a14="http://schemas.microsoft.com/office/drawing/2010/main" val="0"/>
                        </a:ext>
                      </a:extLst>
                    </a:blip>
                    <a:stretch>
                      <a:fillRect/>
                    </a:stretch>
                  </pic:blipFill>
                  <pic:spPr>
                    <a:xfrm>
                      <a:off x="0" y="0"/>
                      <a:ext cx="5943600" cy="3540760"/>
                    </a:xfrm>
                    <a:prstGeom prst="rect">
                      <a:avLst/>
                    </a:prstGeom>
                  </pic:spPr>
                </pic:pic>
              </a:graphicData>
            </a:graphic>
          </wp:inline>
        </w:drawing>
      </w:r>
    </w:p>
    <w:p w:rsidR="002805B9" w:rsidRDefault="002805B9">
      <w:pPr>
        <w:spacing w:after="0"/>
        <w:jc w:val="left"/>
      </w:pPr>
    </w:p>
    <w:p w:rsidR="002805B9" w:rsidRDefault="001E6C15">
      <w:pPr>
        <w:pStyle w:val="VAFigureCaption"/>
      </w:pPr>
      <w:r>
        <w:rPr>
          <w:b/>
          <w:bCs/>
        </w:rPr>
        <w:t>Figure S1.</w:t>
      </w:r>
      <w:r>
        <w:t xml:space="preserve"> The SEM images of Pt nanocrystals formed by different conditions. Initial thickness of thin metal layer and RTA temperature are two significant factors on the formation of Pt nanocrystals. For films thinner than 0.5 nm nanocrystals are observable even without the post-RTA processing. As the film thickness increases, the deposited film evolves from isolated nanocrystals to irregular interlocked islands. After RTA, well-defined nanocrystals with distinguishable shape and certain size distribution are obtained. </w:t>
      </w:r>
    </w:p>
    <w:p w:rsidR="002805B9" w:rsidRDefault="001E6C15">
      <w:pPr>
        <w:spacing w:after="0"/>
        <w:jc w:val="left"/>
      </w:pPr>
      <w:r>
        <w:br w:type="page"/>
      </w:r>
    </w:p>
    <w:p w:rsidR="002805B9" w:rsidRDefault="001E6C15">
      <w:pPr>
        <w:pStyle w:val="TAMainText"/>
        <w:ind w:firstLine="0"/>
      </w:pPr>
      <w:r>
        <w:lastRenderedPageBreak/>
        <w:t>The bottom gate was patterned by e-beam lithography (EBL) and a 5/15 nm Cr/Pt stack was deposited using e-beam evaporation (EBE) on the silicon substrate with a 100 nm-thick SiO</w:t>
      </w:r>
      <w:r>
        <w:rPr>
          <w:vertAlign w:val="subscript"/>
        </w:rPr>
        <w:t>2</w:t>
      </w:r>
      <w:r>
        <w:t xml:space="preserve"> thermal oxide film. Lift-off process was conducted through soaking in acetone for 1.5 hours at 75 </w:t>
      </w:r>
      <w:r w:rsidR="008F6E99" w:rsidRPr="008F6E99">
        <w:t>℃</w:t>
      </w:r>
      <w:r>
        <w:t xml:space="preserve"> </w:t>
      </w:r>
      <w:r>
        <w:rPr>
          <w:lang w:eastAsia="zh-CN"/>
        </w:rPr>
        <w:t xml:space="preserve">and for 3 hours </w:t>
      </w:r>
      <w:r>
        <w:t>at room temperature to obtain</w:t>
      </w:r>
      <w:r>
        <w:rPr>
          <w:rFonts w:hint="eastAsia"/>
        </w:rPr>
        <w:t xml:space="preserve"> clean bottom gate electrodes. </w:t>
      </w:r>
      <w:r>
        <w:t>The sample was then annealed in t</w:t>
      </w:r>
      <w:r>
        <w:rPr>
          <w:rFonts w:hint="eastAsia"/>
        </w:rPr>
        <w:t>he N</w:t>
      </w:r>
      <w:r>
        <w:rPr>
          <w:rFonts w:hint="eastAsia"/>
          <w:vertAlign w:val="subscript"/>
        </w:rPr>
        <w:t>2</w:t>
      </w:r>
      <w:r>
        <w:rPr>
          <w:rFonts w:hint="eastAsia"/>
        </w:rPr>
        <w:t xml:space="preserve"> atmosphere </w:t>
      </w:r>
      <w:r>
        <w:t xml:space="preserve">at </w:t>
      </w:r>
      <w:r>
        <w:rPr>
          <w:rFonts w:hint="eastAsia"/>
        </w:rPr>
        <w:t>200</w:t>
      </w:r>
      <w:r>
        <w:t xml:space="preserve"> </w:t>
      </w:r>
      <w:r w:rsidR="008F6E99" w:rsidRPr="008F6E99">
        <w:t>℃</w:t>
      </w:r>
      <w:r>
        <w:t xml:space="preserve"> for </w:t>
      </w:r>
      <w:r>
        <w:rPr>
          <w:rFonts w:hint="eastAsia"/>
        </w:rPr>
        <w:t xml:space="preserve">2.5 hours </w:t>
      </w:r>
      <w:r>
        <w:t>and subsequent O</w:t>
      </w:r>
      <w:r>
        <w:rPr>
          <w:vertAlign w:val="subscript"/>
        </w:rPr>
        <w:t>2</w:t>
      </w:r>
      <w:r>
        <w:t xml:space="preserve"> plasma treatment (50 W, 20 s) were performed to further clean and activate the surface for dielectric deposition. A 15 nm-thick HfO</w:t>
      </w:r>
      <w:r>
        <w:rPr>
          <w:vertAlign w:val="subscript"/>
        </w:rPr>
        <w:t>2</w:t>
      </w:r>
      <w:r>
        <w:t xml:space="preserve"> blocking oxide was deposited by thermal atomic layer deposition (ALD) at 150 </w:t>
      </w:r>
      <w:r w:rsidR="008F6E99" w:rsidRPr="008F6E99">
        <w:t>℃</w:t>
      </w:r>
      <w:r>
        <w:t xml:space="preserve"> followed by annealing in O</w:t>
      </w:r>
      <w:r>
        <w:rPr>
          <w:vertAlign w:val="subscript"/>
        </w:rPr>
        <w:t>2</w:t>
      </w:r>
      <w:r>
        <w:t xml:space="preserve"> at 200 </w:t>
      </w:r>
      <w:r w:rsidR="008F6E99" w:rsidRPr="008F6E99">
        <w:t>℃</w:t>
      </w:r>
      <w:r>
        <w:t xml:space="preserve"> for 1</w:t>
      </w:r>
      <w:r>
        <w:rPr>
          <w:rFonts w:hint="eastAsia"/>
        </w:rPr>
        <w:t xml:space="preserve"> hour</w:t>
      </w:r>
      <w:r>
        <w:t xml:space="preserve"> to fill the oxygen vacancies in the dielectric. The floating gate was patterned by EBL and 0.5 nm Pt was then deposited by EBE. After the lift-off process the thin metal film was converted to Pt nanocrystals by the rapid thermal annealing (RTA) process at 400 </w:t>
      </w:r>
      <w:r w:rsidR="008F6E99" w:rsidRPr="008F6E99">
        <w:t>℃</w:t>
      </w:r>
      <w:r>
        <w:t xml:space="preserve"> for 20 s. h-BN bulk crystals and CVD monolayer MoS</w:t>
      </w:r>
      <w:r>
        <w:rPr>
          <w:vertAlign w:val="subscript"/>
        </w:rPr>
        <w:t>2</w:t>
      </w:r>
      <w:r>
        <w:t xml:space="preserve"> film were purchased from HQ Graphene and SIX CARBON </w:t>
      </w:r>
      <w:proofErr w:type="gramStart"/>
      <w:r>
        <w:t>TECH</w:t>
      </w:r>
      <w:proofErr w:type="gramEnd"/>
      <w:r>
        <w:t>, respectively. h-BN flake was transferred onto the floating gate by the dry-transfer approach and annealed in N</w:t>
      </w:r>
      <w:r>
        <w:rPr>
          <w:vertAlign w:val="subscript"/>
        </w:rPr>
        <w:t>2</w:t>
      </w:r>
      <w:r>
        <w:t xml:space="preserve"> atmosphere at 200 </w:t>
      </w:r>
      <w:r w:rsidR="008F6E99" w:rsidRPr="008F6E99">
        <w:t>℃</w:t>
      </w:r>
      <w:r>
        <w:t xml:space="preserve"> for </w:t>
      </w:r>
      <w:r>
        <w:rPr>
          <w:rFonts w:hint="eastAsia"/>
        </w:rPr>
        <w:t>2.5 hours</w:t>
      </w:r>
      <w:r>
        <w:t xml:space="preserve"> to remove tape residues and enhance adhesion to the substrate. CVD MoS</w:t>
      </w:r>
      <w:r>
        <w:rPr>
          <w:vertAlign w:val="subscript"/>
        </w:rPr>
        <w:t>2</w:t>
      </w:r>
      <w:r>
        <w:t xml:space="preserve"> was transferred onto h-BN by a polystyrene (PS)-assisted transfer process and soaked in toluene over 12 hours to remove the PS supporting layer. </w:t>
      </w:r>
      <w:r>
        <w:rPr>
          <w:rFonts w:hint="eastAsia"/>
        </w:rPr>
        <w:t xml:space="preserve">The sample was </w:t>
      </w:r>
      <w:r>
        <w:t xml:space="preserve">again </w:t>
      </w:r>
      <w:r>
        <w:rPr>
          <w:rFonts w:hint="eastAsia"/>
        </w:rPr>
        <w:t>annealed in N</w:t>
      </w:r>
      <w:r>
        <w:rPr>
          <w:rFonts w:hint="eastAsia"/>
          <w:vertAlign w:val="subscript"/>
        </w:rPr>
        <w:t>2</w:t>
      </w:r>
      <w:r>
        <w:rPr>
          <w:rFonts w:hint="eastAsia"/>
        </w:rPr>
        <w:t xml:space="preserve"> atmosphere at 200</w:t>
      </w:r>
      <w:r>
        <w:t xml:space="preserve"> </w:t>
      </w:r>
      <w:bookmarkStart w:id="0" w:name="_GoBack"/>
      <w:r w:rsidR="008F6E99" w:rsidRPr="008F6E99">
        <w:t>℃</w:t>
      </w:r>
      <w:bookmarkEnd w:id="0"/>
      <w:r w:rsidR="008F6E99">
        <w:t xml:space="preserve"> </w:t>
      </w:r>
      <w:r>
        <w:rPr>
          <w:rFonts w:hint="eastAsia"/>
        </w:rPr>
        <w:t>for 2.5 hours</w:t>
      </w:r>
      <w:r>
        <w:t>. Next, MoS</w:t>
      </w:r>
      <w:r>
        <w:rPr>
          <w:vertAlign w:val="subscript"/>
        </w:rPr>
        <w:t>2</w:t>
      </w:r>
      <w:r>
        <w:t xml:space="preserve"> channels were defined by EBL</w:t>
      </w:r>
      <w:r>
        <w:rPr>
          <w:rFonts w:hint="eastAsia"/>
        </w:rPr>
        <w:t xml:space="preserve"> </w:t>
      </w:r>
      <w:r>
        <w:t xml:space="preserve">with a negative photoresist process (MAN 2403) </w:t>
      </w:r>
      <w:r>
        <w:rPr>
          <w:rFonts w:hint="eastAsia"/>
        </w:rPr>
        <w:t xml:space="preserve">and etched </w:t>
      </w:r>
      <w:r>
        <w:t xml:space="preserve">into strips </w:t>
      </w:r>
      <w:r>
        <w:rPr>
          <w:rFonts w:hint="eastAsia"/>
        </w:rPr>
        <w:t>by O</w:t>
      </w:r>
      <w:r>
        <w:rPr>
          <w:rFonts w:hint="eastAsia"/>
          <w:vertAlign w:val="subscript"/>
        </w:rPr>
        <w:t>2</w:t>
      </w:r>
      <w:r>
        <w:rPr>
          <w:rFonts w:hint="eastAsia"/>
        </w:rPr>
        <w:t xml:space="preserve"> plasma. </w:t>
      </w:r>
      <w:r>
        <w:t>The sample was s</w:t>
      </w:r>
      <w:r>
        <w:rPr>
          <w:rFonts w:hint="eastAsia"/>
        </w:rPr>
        <w:t>oak</w:t>
      </w:r>
      <w:r>
        <w:t>ed</w:t>
      </w:r>
      <w:r>
        <w:rPr>
          <w:rFonts w:hint="eastAsia"/>
        </w:rPr>
        <w:t xml:space="preserve"> in NMP </w:t>
      </w:r>
      <w:r>
        <w:t>at room temperature overnight</w:t>
      </w:r>
      <w:r>
        <w:rPr>
          <w:rFonts w:hint="eastAsia"/>
        </w:rPr>
        <w:t xml:space="preserve"> to remove photoresist</w:t>
      </w:r>
      <w:r>
        <w:t>. Finally, the source and drain electrodes were defined by EBL followed by depositing Cr/Au (5nm/40nm) using EBE.</w:t>
      </w:r>
    </w:p>
    <w:p w:rsidR="002805B9" w:rsidRDefault="006C6AA0">
      <w:pPr>
        <w:pStyle w:val="TESupportingInformation"/>
        <w:spacing w:after="240"/>
        <w:ind w:firstLine="0"/>
        <w:jc w:val="center"/>
      </w:pPr>
      <w:r>
        <w:rPr>
          <w:noProof/>
        </w:rPr>
        <w:lastRenderedPageBreak/>
        <w:drawing>
          <wp:inline distT="0" distB="0" distL="0" distR="0">
            <wp:extent cx="5943600" cy="5915025"/>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2.tif"/>
                    <pic:cNvPicPr/>
                  </pic:nvPicPr>
                  <pic:blipFill>
                    <a:blip r:embed="rId7">
                      <a:extLst>
                        <a:ext uri="{28A0092B-C50C-407E-A947-70E740481C1C}">
                          <a14:useLocalDpi xmlns:a14="http://schemas.microsoft.com/office/drawing/2010/main" val="0"/>
                        </a:ext>
                      </a:extLst>
                    </a:blip>
                    <a:stretch>
                      <a:fillRect/>
                    </a:stretch>
                  </pic:blipFill>
                  <pic:spPr>
                    <a:xfrm>
                      <a:off x="0" y="0"/>
                      <a:ext cx="5943600" cy="5915025"/>
                    </a:xfrm>
                    <a:prstGeom prst="rect">
                      <a:avLst/>
                    </a:prstGeom>
                  </pic:spPr>
                </pic:pic>
              </a:graphicData>
            </a:graphic>
          </wp:inline>
        </w:drawing>
      </w:r>
    </w:p>
    <w:p w:rsidR="002805B9" w:rsidRDefault="001E6C15">
      <w:pPr>
        <w:pStyle w:val="VAFigureCaption"/>
      </w:pPr>
      <w:r>
        <w:rPr>
          <w:b/>
        </w:rPr>
        <w:t>Figure S2.</w:t>
      </w:r>
      <w:r>
        <w:t xml:space="preserve"> The fabrication process of the nonvolatile flash memory. </w:t>
      </w:r>
    </w:p>
    <w:p w:rsidR="002805B9" w:rsidRDefault="001E6C15">
      <w:pPr>
        <w:spacing w:after="0"/>
        <w:jc w:val="left"/>
      </w:pPr>
      <w:r>
        <w:br w:type="page"/>
      </w:r>
    </w:p>
    <w:p w:rsidR="002805B9" w:rsidRDefault="00E540B5">
      <w:pPr>
        <w:jc w:val="center"/>
      </w:pPr>
      <w:r>
        <w:rPr>
          <w:noProof/>
        </w:rPr>
        <w:lastRenderedPageBreak/>
        <w:drawing>
          <wp:inline distT="0" distB="0" distL="0" distR="0">
            <wp:extent cx="5943600" cy="2223135"/>
            <wp:effectExtent l="0" t="0" r="0" b="571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3.tif"/>
                    <pic:cNvPicPr/>
                  </pic:nvPicPr>
                  <pic:blipFill>
                    <a:blip r:embed="rId8">
                      <a:extLst>
                        <a:ext uri="{28A0092B-C50C-407E-A947-70E740481C1C}">
                          <a14:useLocalDpi xmlns:a14="http://schemas.microsoft.com/office/drawing/2010/main" val="0"/>
                        </a:ext>
                      </a:extLst>
                    </a:blip>
                    <a:stretch>
                      <a:fillRect/>
                    </a:stretch>
                  </pic:blipFill>
                  <pic:spPr>
                    <a:xfrm>
                      <a:off x="0" y="0"/>
                      <a:ext cx="5943600" cy="2223135"/>
                    </a:xfrm>
                    <a:prstGeom prst="rect">
                      <a:avLst/>
                    </a:prstGeom>
                  </pic:spPr>
                </pic:pic>
              </a:graphicData>
            </a:graphic>
          </wp:inline>
        </w:drawing>
      </w:r>
    </w:p>
    <w:p w:rsidR="002805B9" w:rsidRDefault="001E6C15">
      <w:pPr>
        <w:pStyle w:val="VAFigureCaption"/>
      </w:pPr>
      <w:r>
        <w:rPr>
          <w:b/>
          <w:bCs/>
        </w:rPr>
        <w:t>Figure S3.</w:t>
      </w:r>
      <w:r>
        <w:t xml:space="preserve"> AFM characterization of the back gate. Edge burrs are absent, and no detectable nanoparticles or residues are observed across the entire device area. Clean and flat surfaces are confirmed, which enhances the quality of the blocking layer and mitigates the risk of dielectric breakdown. By minimizing electrode surface roughness, dielectric disorder on the tunneling layer's surface is suppressed, thereby improving device performance.</w:t>
      </w:r>
    </w:p>
    <w:p w:rsidR="002805B9" w:rsidRDefault="001E6C15">
      <w:pPr>
        <w:spacing w:after="0"/>
        <w:jc w:val="left"/>
      </w:pPr>
      <w:r>
        <w:br w:type="page"/>
      </w:r>
    </w:p>
    <w:p w:rsidR="002805B9" w:rsidRDefault="003509F2">
      <w:pPr>
        <w:jc w:val="center"/>
      </w:pPr>
      <w:r>
        <w:rPr>
          <w:noProof/>
        </w:rPr>
        <w:lastRenderedPageBreak/>
        <w:drawing>
          <wp:inline distT="0" distB="0" distL="0" distR="0">
            <wp:extent cx="5943600" cy="2323465"/>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4.tif"/>
                    <pic:cNvPicPr/>
                  </pic:nvPicPr>
                  <pic:blipFill>
                    <a:blip r:embed="rId9">
                      <a:extLst>
                        <a:ext uri="{28A0092B-C50C-407E-A947-70E740481C1C}">
                          <a14:useLocalDpi xmlns:a14="http://schemas.microsoft.com/office/drawing/2010/main" val="0"/>
                        </a:ext>
                      </a:extLst>
                    </a:blip>
                    <a:stretch>
                      <a:fillRect/>
                    </a:stretch>
                  </pic:blipFill>
                  <pic:spPr>
                    <a:xfrm>
                      <a:off x="0" y="0"/>
                      <a:ext cx="5943600" cy="2323465"/>
                    </a:xfrm>
                    <a:prstGeom prst="rect">
                      <a:avLst/>
                    </a:prstGeom>
                  </pic:spPr>
                </pic:pic>
              </a:graphicData>
            </a:graphic>
          </wp:inline>
        </w:drawing>
      </w:r>
    </w:p>
    <w:p w:rsidR="002805B9" w:rsidRDefault="001E6C15">
      <w:pPr>
        <w:pStyle w:val="VAFigureCaption"/>
      </w:pPr>
      <w:r>
        <w:rPr>
          <w:b/>
          <w:bCs/>
        </w:rPr>
        <w:t>Figure S4.</w:t>
      </w:r>
      <w:r>
        <w:t xml:space="preserve"> The transfer curves of HfO</w:t>
      </w:r>
      <w:r>
        <w:rPr>
          <w:vertAlign w:val="subscript"/>
        </w:rPr>
        <w:t>2</w:t>
      </w:r>
      <w:r>
        <w:t xml:space="preserve"> dielectric transistors before and after annealing in O</w:t>
      </w:r>
      <w:r w:rsidRPr="00495C76">
        <w:rPr>
          <w:vertAlign w:val="subscript"/>
        </w:rPr>
        <w:t>2</w:t>
      </w:r>
      <w:r>
        <w:t>. The threshold voltages shift towards positive directions, indicating the passivation of oxygen vacancies in the HfO</w:t>
      </w:r>
      <w:r>
        <w:rPr>
          <w:vertAlign w:val="subscript"/>
        </w:rPr>
        <w:t>2</w:t>
      </w:r>
      <w:r>
        <w:t xml:space="preserve"> dielectric.</w:t>
      </w:r>
    </w:p>
    <w:p w:rsidR="002805B9" w:rsidRDefault="001E6C15">
      <w:pPr>
        <w:spacing w:after="0"/>
        <w:jc w:val="left"/>
      </w:pPr>
      <w:r>
        <w:br w:type="page"/>
      </w:r>
    </w:p>
    <w:p w:rsidR="002805B9" w:rsidRDefault="003A5B90">
      <w:pPr>
        <w:spacing w:after="0"/>
        <w:jc w:val="center"/>
      </w:pPr>
      <w:r>
        <w:rPr>
          <w:noProof/>
        </w:rPr>
        <w:lastRenderedPageBreak/>
        <w:drawing>
          <wp:inline distT="0" distB="0" distL="0" distR="0">
            <wp:extent cx="5943600" cy="2449195"/>
            <wp:effectExtent l="0" t="0" r="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5.tif"/>
                    <pic:cNvPicPr/>
                  </pic:nvPicPr>
                  <pic:blipFill>
                    <a:blip r:embed="rId10">
                      <a:extLst>
                        <a:ext uri="{28A0092B-C50C-407E-A947-70E740481C1C}">
                          <a14:useLocalDpi xmlns:a14="http://schemas.microsoft.com/office/drawing/2010/main" val="0"/>
                        </a:ext>
                      </a:extLst>
                    </a:blip>
                    <a:stretch>
                      <a:fillRect/>
                    </a:stretch>
                  </pic:blipFill>
                  <pic:spPr>
                    <a:xfrm>
                      <a:off x="0" y="0"/>
                      <a:ext cx="5943600" cy="2449195"/>
                    </a:xfrm>
                    <a:prstGeom prst="rect">
                      <a:avLst/>
                    </a:prstGeom>
                  </pic:spPr>
                </pic:pic>
              </a:graphicData>
            </a:graphic>
          </wp:inline>
        </w:drawing>
      </w:r>
    </w:p>
    <w:p w:rsidR="002805B9" w:rsidRDefault="001E6C15">
      <w:pPr>
        <w:pStyle w:val="VAFigureCaption"/>
      </w:pPr>
      <w:r>
        <w:rPr>
          <w:b/>
          <w:bCs/>
        </w:rPr>
        <w:t>Figure S5.</w:t>
      </w:r>
      <w:r>
        <w:t xml:space="preserve"> AFM image of the nonvolatile flash memory. The thickness of h-BN tunneling layer is determined to be around 11.5 nm.</w:t>
      </w:r>
    </w:p>
    <w:p w:rsidR="002805B9" w:rsidRDefault="001E6C15">
      <w:pPr>
        <w:spacing w:after="0"/>
        <w:jc w:val="left"/>
      </w:pPr>
      <w:r>
        <w:br w:type="page"/>
      </w:r>
    </w:p>
    <w:p w:rsidR="002805B9" w:rsidRDefault="001E6C15">
      <w:pPr>
        <w:jc w:val="center"/>
      </w:pPr>
      <w:r>
        <w:rPr>
          <w:noProof/>
        </w:rPr>
        <w:lastRenderedPageBreak/>
        <w:drawing>
          <wp:inline distT="0" distB="0" distL="0" distR="0">
            <wp:extent cx="3011170" cy="231013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3011424" cy="2310384"/>
                    </a:xfrm>
                    <a:prstGeom prst="rect">
                      <a:avLst/>
                    </a:prstGeom>
                  </pic:spPr>
                </pic:pic>
              </a:graphicData>
            </a:graphic>
          </wp:inline>
        </w:drawing>
      </w:r>
    </w:p>
    <w:p w:rsidR="002805B9" w:rsidRDefault="001E6C15">
      <w:pPr>
        <w:pStyle w:val="VAFigureCaption"/>
      </w:pPr>
      <w:r>
        <w:rPr>
          <w:b/>
          <w:bCs/>
        </w:rPr>
        <w:t>Figure S6.</w:t>
      </w:r>
      <w:r>
        <w:t xml:space="preserve"> Gate leakage current versus back gate voltage of the nonvolatile flash memory.</w:t>
      </w:r>
    </w:p>
    <w:p w:rsidR="003A5B90" w:rsidRDefault="001E6C15">
      <w:pPr>
        <w:spacing w:after="0"/>
        <w:jc w:val="left"/>
      </w:pPr>
      <w:r>
        <w:br w:type="page"/>
      </w:r>
    </w:p>
    <w:p w:rsidR="003A5B90" w:rsidRDefault="003A5B90">
      <w:pPr>
        <w:spacing w:after="0"/>
        <w:jc w:val="left"/>
      </w:pPr>
      <w:r>
        <w:rPr>
          <w:noProof/>
        </w:rPr>
        <w:lastRenderedPageBreak/>
        <w:drawing>
          <wp:inline distT="0" distB="0" distL="0" distR="0">
            <wp:extent cx="5943600" cy="1728470"/>
            <wp:effectExtent l="0" t="0" r="0" b="508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7.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1728470"/>
                    </a:xfrm>
                    <a:prstGeom prst="rect">
                      <a:avLst/>
                    </a:prstGeom>
                  </pic:spPr>
                </pic:pic>
              </a:graphicData>
            </a:graphic>
          </wp:inline>
        </w:drawing>
      </w:r>
    </w:p>
    <w:p w:rsidR="003A5B90" w:rsidRDefault="003A5B90" w:rsidP="00D33261">
      <w:pPr>
        <w:spacing w:afterLines="1000" w:after="2400" w:line="480" w:lineRule="auto"/>
        <w:jc w:val="left"/>
      </w:pPr>
      <w:r w:rsidRPr="00D33261">
        <w:rPr>
          <w:b/>
        </w:rPr>
        <w:t>Figure S7.</w:t>
      </w:r>
      <w:r w:rsidRPr="003A5B90">
        <w:t xml:space="preserve"> Electrical characteristics of the MoS</w:t>
      </w:r>
      <w:r w:rsidRPr="0073137D">
        <w:rPr>
          <w:vertAlign w:val="subscript"/>
        </w:rPr>
        <w:t>2</w:t>
      </w:r>
      <w:r w:rsidRPr="003A5B90">
        <w:t>/h</w:t>
      </w:r>
      <w:r w:rsidR="00CB272B">
        <w:t>-</w:t>
      </w:r>
      <w:r w:rsidRPr="003A5B90">
        <w:t>BN FET. (a) Opti</w:t>
      </w:r>
      <w:r w:rsidR="0073137D">
        <w:t>c</w:t>
      </w:r>
      <w:r w:rsidRPr="003A5B90">
        <w:t>al image of the device which does not have Pt nanocrystals floating gate. (b) Transfer characteristic curves of the MoS</w:t>
      </w:r>
      <w:r w:rsidRPr="00CB272B">
        <w:rPr>
          <w:vertAlign w:val="subscript"/>
        </w:rPr>
        <w:t>2</w:t>
      </w:r>
      <w:r w:rsidRPr="003A5B90">
        <w:t>/h</w:t>
      </w:r>
      <w:r w:rsidR="00CB272B">
        <w:t>-</w:t>
      </w:r>
      <w:r w:rsidRPr="003A5B90">
        <w:t>BN heterostructure. (c) A plot of the transfer curve within ±10</w:t>
      </w:r>
      <w:r w:rsidR="00495C76">
        <w:t xml:space="preserve"> </w:t>
      </w:r>
      <w:r w:rsidRPr="003A5B90">
        <w:t>V in linear coordinates. No memory window is observed.</w:t>
      </w:r>
    </w:p>
    <w:p w:rsidR="003A5B90" w:rsidRDefault="003A5B90">
      <w:pPr>
        <w:spacing w:after="0"/>
        <w:jc w:val="left"/>
      </w:pPr>
      <w:r>
        <w:br w:type="page"/>
      </w:r>
    </w:p>
    <w:p w:rsidR="002805B9" w:rsidRDefault="00E540B5">
      <w:pPr>
        <w:jc w:val="center"/>
      </w:pPr>
      <w:r>
        <w:rPr>
          <w:noProof/>
        </w:rPr>
        <w:lastRenderedPageBreak/>
        <w:drawing>
          <wp:inline distT="0" distB="0" distL="0" distR="0">
            <wp:extent cx="5943600" cy="640207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7.tif"/>
                    <pic:cNvPicPr/>
                  </pic:nvPicPr>
                  <pic:blipFill>
                    <a:blip r:embed="rId13">
                      <a:extLst>
                        <a:ext uri="{28A0092B-C50C-407E-A947-70E740481C1C}">
                          <a14:useLocalDpi xmlns:a14="http://schemas.microsoft.com/office/drawing/2010/main" val="0"/>
                        </a:ext>
                      </a:extLst>
                    </a:blip>
                    <a:stretch>
                      <a:fillRect/>
                    </a:stretch>
                  </pic:blipFill>
                  <pic:spPr>
                    <a:xfrm>
                      <a:off x="0" y="0"/>
                      <a:ext cx="5943600" cy="6402070"/>
                    </a:xfrm>
                    <a:prstGeom prst="rect">
                      <a:avLst/>
                    </a:prstGeom>
                  </pic:spPr>
                </pic:pic>
              </a:graphicData>
            </a:graphic>
          </wp:inline>
        </w:drawing>
      </w:r>
    </w:p>
    <w:p w:rsidR="002805B9" w:rsidRDefault="001E6C15">
      <w:pPr>
        <w:pStyle w:val="VAFigureCaption"/>
      </w:pPr>
      <w:r>
        <w:rPr>
          <w:b/>
          <w:bCs/>
        </w:rPr>
        <w:t>Figure S</w:t>
      </w:r>
      <w:r w:rsidR="003A5B90">
        <w:rPr>
          <w:b/>
          <w:bCs/>
        </w:rPr>
        <w:t>8</w:t>
      </w:r>
      <w:r>
        <w:rPr>
          <w:b/>
          <w:bCs/>
        </w:rPr>
        <w:t>.</w:t>
      </w:r>
      <w:r>
        <w:t xml:space="preserve"> The waveform of the ultrafast voltage pulses. The voltage pulses generated by the SPGU in the B1500 were captured and characterized by the oscilloscope.</w:t>
      </w:r>
    </w:p>
    <w:p w:rsidR="002805B9" w:rsidRDefault="001E6C15">
      <w:pPr>
        <w:spacing w:after="0"/>
        <w:jc w:val="left"/>
      </w:pPr>
      <w:r>
        <w:br w:type="page"/>
      </w:r>
    </w:p>
    <w:p w:rsidR="002805B9" w:rsidRDefault="001E6C15">
      <w:pPr>
        <w:spacing w:after="0"/>
        <w:jc w:val="center"/>
      </w:pPr>
      <w:r>
        <w:rPr>
          <w:noProof/>
        </w:rPr>
        <w:lastRenderedPageBreak/>
        <w:drawing>
          <wp:inline distT="0" distB="0" distL="0" distR="0">
            <wp:extent cx="3328035" cy="2834640"/>
            <wp:effectExtent l="0" t="0" r="571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3328416" cy="2834640"/>
                    </a:xfrm>
                    <a:prstGeom prst="rect">
                      <a:avLst/>
                    </a:prstGeom>
                  </pic:spPr>
                </pic:pic>
              </a:graphicData>
            </a:graphic>
          </wp:inline>
        </w:drawing>
      </w:r>
    </w:p>
    <w:p w:rsidR="002805B9" w:rsidRDefault="001E6C15">
      <w:pPr>
        <w:pStyle w:val="VAFigureCaption"/>
      </w:pPr>
      <w:r>
        <w:rPr>
          <w:b/>
          <w:bCs/>
        </w:rPr>
        <w:t>Figure S</w:t>
      </w:r>
      <w:r w:rsidR="003A5B90">
        <w:rPr>
          <w:b/>
          <w:bCs/>
        </w:rPr>
        <w:t>9</w:t>
      </w:r>
      <w:r>
        <w:rPr>
          <w:b/>
          <w:bCs/>
        </w:rPr>
        <w:t>.</w:t>
      </w:r>
      <w:r>
        <w:t xml:space="preserve"> Energy band diagram of the floating gate memory under flat biases, which corresponds to steady states.</w:t>
      </w:r>
      <w:r w:rsidR="0086350E" w:rsidRPr="0086350E">
        <w:t xml:space="preserve"> </w:t>
      </w:r>
      <w:r w:rsidR="0086350E" w:rsidRPr="002507EA">
        <w:rPr>
          <w:i/>
        </w:rPr>
        <w:t>W</w:t>
      </w:r>
      <w:r w:rsidR="0086350E" w:rsidRPr="0086350E">
        <w:t xml:space="preserve"> designates for the work function, </w:t>
      </w:r>
      <w:proofErr w:type="spellStart"/>
      <w:r w:rsidR="0086350E" w:rsidRPr="002507EA">
        <w:rPr>
          <w:i/>
        </w:rPr>
        <w:t>E</w:t>
      </w:r>
      <w:r w:rsidR="0086350E" w:rsidRPr="002507EA">
        <w:rPr>
          <w:i/>
          <w:vertAlign w:val="subscript"/>
        </w:rPr>
        <w:t>g</w:t>
      </w:r>
      <w:proofErr w:type="spellEnd"/>
      <w:r w:rsidR="0086350E" w:rsidRPr="0086350E">
        <w:t xml:space="preserve"> represents the band gap and </w:t>
      </w:r>
      <w:r w:rsidR="0086350E" w:rsidRPr="002507EA">
        <w:rPr>
          <w:i/>
        </w:rPr>
        <w:t>X</w:t>
      </w:r>
      <w:r w:rsidR="0086350E" w:rsidRPr="0086350E">
        <w:t xml:space="preserve"> stands for the electron affinity</w:t>
      </w:r>
      <w:r w:rsidR="002507EA">
        <w:t>.</w:t>
      </w:r>
    </w:p>
    <w:p w:rsidR="002805B9" w:rsidRDefault="002805B9">
      <w:pPr>
        <w:spacing w:after="0"/>
        <w:jc w:val="left"/>
      </w:pPr>
    </w:p>
    <w:p w:rsidR="002805B9" w:rsidRDefault="001E6C15">
      <w:pPr>
        <w:spacing w:after="0"/>
        <w:jc w:val="left"/>
      </w:pPr>
      <w:r>
        <w:br w:type="page"/>
      </w:r>
    </w:p>
    <w:p w:rsidR="002805B9" w:rsidRDefault="00E540B5">
      <w:pPr>
        <w:jc w:val="center"/>
      </w:pPr>
      <w:r>
        <w:rPr>
          <w:noProof/>
        </w:rPr>
        <w:lastRenderedPageBreak/>
        <w:drawing>
          <wp:inline distT="0" distB="0" distL="0" distR="0">
            <wp:extent cx="5943600" cy="1675765"/>
            <wp:effectExtent l="0" t="0" r="0" b="63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9.tif"/>
                    <pic:cNvPicPr/>
                  </pic:nvPicPr>
                  <pic:blipFill>
                    <a:blip r:embed="rId15">
                      <a:extLst>
                        <a:ext uri="{28A0092B-C50C-407E-A947-70E740481C1C}">
                          <a14:useLocalDpi xmlns:a14="http://schemas.microsoft.com/office/drawing/2010/main" val="0"/>
                        </a:ext>
                      </a:extLst>
                    </a:blip>
                    <a:stretch>
                      <a:fillRect/>
                    </a:stretch>
                  </pic:blipFill>
                  <pic:spPr>
                    <a:xfrm>
                      <a:off x="0" y="0"/>
                      <a:ext cx="5943600" cy="1675765"/>
                    </a:xfrm>
                    <a:prstGeom prst="rect">
                      <a:avLst/>
                    </a:prstGeom>
                  </pic:spPr>
                </pic:pic>
              </a:graphicData>
            </a:graphic>
          </wp:inline>
        </w:drawing>
      </w:r>
    </w:p>
    <w:p w:rsidR="002805B9" w:rsidRDefault="001E6C15">
      <w:pPr>
        <w:pStyle w:val="VAFigureCaption"/>
      </w:pPr>
      <w:r>
        <w:rPr>
          <w:b/>
          <w:bCs/>
        </w:rPr>
        <w:t>Figure S</w:t>
      </w:r>
      <w:r w:rsidR="003A5B90">
        <w:rPr>
          <w:b/>
          <w:bCs/>
        </w:rPr>
        <w:t>10</w:t>
      </w:r>
      <w:r>
        <w:rPr>
          <w:b/>
          <w:bCs/>
        </w:rPr>
        <w:t>.</w:t>
      </w:r>
      <w:r>
        <w:t xml:space="preserve"> The electrical characteristics of the nonvolatile flash memory after operations of 50000 endurance cycles. </w:t>
      </w:r>
      <w:proofErr w:type="spellStart"/>
      <w:r>
        <w:rPr>
          <w:i/>
        </w:rPr>
        <w:t>V</w:t>
      </w:r>
      <w:r>
        <w:rPr>
          <w:vertAlign w:val="subscript"/>
        </w:rPr>
        <w:t>ds</w:t>
      </w:r>
      <w:proofErr w:type="spellEnd"/>
      <w:r>
        <w:t xml:space="preserve"> value is always 100 mV. (a) Transfer curve shows normal transistor performance. (b) Gate leakage current as a function of back gate voltage. The small leakage current demonstrates that the blocking layer preserves device functionality under repeated electrical stresses without significant degradation in device operation. (c) Time traces of the channel current upon applying +22 V / -24 V pulses with a duration of 50 ns. The transient change of the current indicates the breakdown of the tunneling layer. The electrons cannot be obstructed by the h-BN layer and retained in the floating gate anymore and the memory becomes volatile.</w:t>
      </w:r>
    </w:p>
    <w:p w:rsidR="002805B9" w:rsidRDefault="001E6C15" w:rsidP="003A5B90">
      <w:pPr>
        <w:tabs>
          <w:tab w:val="left" w:pos="3560"/>
        </w:tabs>
        <w:spacing w:after="0"/>
        <w:jc w:val="left"/>
      </w:pPr>
      <w:r>
        <w:br w:type="page"/>
      </w:r>
    </w:p>
    <w:p w:rsidR="00E540B5" w:rsidRDefault="00E540B5">
      <w:pPr>
        <w:tabs>
          <w:tab w:val="left" w:pos="3560"/>
        </w:tabs>
        <w:spacing w:after="0"/>
        <w:jc w:val="center"/>
      </w:pPr>
      <w:r>
        <w:rPr>
          <w:noProof/>
        </w:rPr>
        <w:lastRenderedPageBreak/>
        <w:drawing>
          <wp:inline distT="0" distB="0" distL="0" distR="0">
            <wp:extent cx="5943600" cy="1710055"/>
            <wp:effectExtent l="0" t="0" r="0" b="444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11.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1710055"/>
                    </a:xfrm>
                    <a:prstGeom prst="rect">
                      <a:avLst/>
                    </a:prstGeom>
                  </pic:spPr>
                </pic:pic>
              </a:graphicData>
            </a:graphic>
          </wp:inline>
        </w:drawing>
      </w:r>
    </w:p>
    <w:p w:rsidR="002805B9" w:rsidRDefault="001E6C15">
      <w:pPr>
        <w:pStyle w:val="VAFigureCaption"/>
      </w:pPr>
      <w:r>
        <w:rPr>
          <w:b/>
          <w:bCs/>
        </w:rPr>
        <w:t>Figure S11.</w:t>
      </w:r>
      <w:r>
        <w:t xml:space="preserve"> Retention performance of continuous Pt floating gate memory device. VDS value is always 0.1 V. (a) Schematic structure diagram of continuous Pt floating gate memory device. (b) Transfer characteristic curves of the flash memory at a different time interval. The device was reset to state 1 and programed to state 0 by a 12 V, 50 ns pulse. (c) Transfer characteristic curves of the flash memory at a different time interval. The device was reset to state 0 and erased to state 1 by a -13 V, 50 ns pulse. The threshold voltage will quickly return towards the initial value and the memory device has limited retention properties, which hinders its nonvolatile potential.</w:t>
      </w:r>
    </w:p>
    <w:p w:rsidR="002805B9" w:rsidRDefault="002805B9">
      <w:pPr>
        <w:spacing w:after="0"/>
        <w:jc w:val="left"/>
      </w:pPr>
    </w:p>
    <w:p w:rsidR="002805B9" w:rsidRDefault="001E6C15">
      <w:pPr>
        <w:spacing w:after="0"/>
        <w:jc w:val="left"/>
      </w:pPr>
      <w:r>
        <w:br w:type="page"/>
      </w:r>
    </w:p>
    <w:p w:rsidR="002805B9" w:rsidRDefault="001E6C15">
      <w:pPr>
        <w:jc w:val="center"/>
      </w:pPr>
      <w:r>
        <w:rPr>
          <w:noProof/>
        </w:rPr>
        <w:lastRenderedPageBreak/>
        <w:drawing>
          <wp:inline distT="0" distB="0" distL="0" distR="0">
            <wp:extent cx="3011170" cy="231013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3011424" cy="2310384"/>
                    </a:xfrm>
                    <a:prstGeom prst="rect">
                      <a:avLst/>
                    </a:prstGeom>
                  </pic:spPr>
                </pic:pic>
              </a:graphicData>
            </a:graphic>
          </wp:inline>
        </w:drawing>
      </w:r>
    </w:p>
    <w:p w:rsidR="002805B9" w:rsidRDefault="001E6C15">
      <w:pPr>
        <w:pStyle w:val="VAFigureCaption"/>
      </w:pPr>
      <w:r>
        <w:rPr>
          <w:b/>
          <w:bCs/>
        </w:rPr>
        <w:t>Figure S12.</w:t>
      </w:r>
      <w:r>
        <w:t xml:space="preserve"> Time dependence of multilevel states. The channel current was read at </w:t>
      </w:r>
      <w:proofErr w:type="spellStart"/>
      <w:r>
        <w:rPr>
          <w:i/>
        </w:rPr>
        <w:t>V</w:t>
      </w:r>
      <w:r>
        <w:rPr>
          <w:vertAlign w:val="subscript"/>
        </w:rPr>
        <w:t>ds</w:t>
      </w:r>
      <w:proofErr w:type="spellEnd"/>
      <w:r>
        <w:t xml:space="preserve"> = 0.1 V and </w:t>
      </w:r>
      <w:proofErr w:type="spellStart"/>
      <w:r>
        <w:rPr>
          <w:i/>
        </w:rPr>
        <w:t>V</w:t>
      </w:r>
      <w:r>
        <w:rPr>
          <w:vertAlign w:val="subscript"/>
        </w:rPr>
        <w:t>gs</w:t>
      </w:r>
      <w:proofErr w:type="spellEnd"/>
      <w:r>
        <w:t> = 0 V. A sequence of incremental voltage pulses starting from -19 V with an increment of 1 V were each applied for a duration of 50 ns to achieve more than 8 distinct storage states.</w:t>
      </w:r>
    </w:p>
    <w:p w:rsidR="002805B9" w:rsidRDefault="002805B9">
      <w:pPr>
        <w:pStyle w:val="TESupportingInformation"/>
        <w:spacing w:after="240"/>
        <w:ind w:firstLine="0"/>
        <w:jc w:val="left"/>
      </w:pPr>
    </w:p>
    <w:p w:rsidR="002805B9" w:rsidRDefault="001E6C15">
      <w:pPr>
        <w:spacing w:after="0"/>
        <w:jc w:val="left"/>
      </w:pPr>
      <w:r>
        <w:br w:type="page"/>
      </w:r>
    </w:p>
    <w:p w:rsidR="002805B9" w:rsidRDefault="00E540B5">
      <w:pPr>
        <w:jc w:val="center"/>
      </w:pPr>
      <w:r>
        <w:rPr>
          <w:noProof/>
        </w:rPr>
        <w:lastRenderedPageBreak/>
        <w:drawing>
          <wp:inline distT="0" distB="0" distL="0" distR="0">
            <wp:extent cx="5943600" cy="3912235"/>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13.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3912235"/>
                    </a:xfrm>
                    <a:prstGeom prst="rect">
                      <a:avLst/>
                    </a:prstGeom>
                  </pic:spPr>
                </pic:pic>
              </a:graphicData>
            </a:graphic>
          </wp:inline>
        </w:drawing>
      </w:r>
    </w:p>
    <w:p w:rsidR="002805B9" w:rsidRDefault="001E6C15">
      <w:pPr>
        <w:pStyle w:val="VAFigureCaption"/>
      </w:pPr>
      <w:r>
        <w:rPr>
          <w:b/>
          <w:bCs/>
        </w:rPr>
        <w:t>Figure S13.</w:t>
      </w:r>
      <w:r>
        <w:t xml:space="preserve"> The fabrication process of the </w:t>
      </w:r>
      <w:r>
        <w:rPr>
          <w:rFonts w:hint="eastAsia"/>
          <w:lang w:eastAsia="zh-CN"/>
        </w:rPr>
        <w:t>logic-</w:t>
      </w:r>
      <w:r>
        <w:t>in-memory circuits.</w:t>
      </w:r>
    </w:p>
    <w:p w:rsidR="002805B9" w:rsidRDefault="001E6C15">
      <w:pPr>
        <w:spacing w:after="0"/>
        <w:jc w:val="left"/>
      </w:pPr>
      <w:r>
        <w:br w:type="page"/>
      </w:r>
    </w:p>
    <w:p w:rsidR="002805B9" w:rsidRDefault="001E6C15">
      <w:pPr>
        <w:pStyle w:val="VDTableTitle"/>
        <w:rPr>
          <w:lang w:eastAsia="zh-CN"/>
        </w:rPr>
      </w:pPr>
      <w:r>
        <w:rPr>
          <w:b/>
          <w:lang w:eastAsia="zh-CN"/>
        </w:rPr>
        <w:lastRenderedPageBreak/>
        <w:t>Table S1.</w:t>
      </w:r>
      <w:r>
        <w:rPr>
          <w:lang w:eastAsia="zh-CN"/>
        </w:rPr>
        <w:t xml:space="preserve"> </w:t>
      </w:r>
      <w:r>
        <w:rPr>
          <w:rFonts w:hint="eastAsia"/>
          <w:lang w:eastAsia="zh-CN"/>
        </w:rPr>
        <w:t>Comparisons</w:t>
      </w:r>
      <w:r>
        <w:rPr>
          <w:lang w:eastAsia="zh-CN"/>
        </w:rPr>
        <w:t xml:space="preserve"> of floating gate transistors based on 2D materials.</w:t>
      </w:r>
    </w:p>
    <w:tbl>
      <w:tblPr>
        <w:tblStyle w:val="a9"/>
        <w:tblW w:w="9781" w:type="dxa"/>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9"/>
        <w:gridCol w:w="1417"/>
        <w:gridCol w:w="1129"/>
        <w:gridCol w:w="1563"/>
        <w:gridCol w:w="992"/>
        <w:gridCol w:w="1131"/>
      </w:tblGrid>
      <w:tr w:rsidR="002805B9">
        <w:tc>
          <w:tcPr>
            <w:tcW w:w="3549" w:type="dxa"/>
          </w:tcPr>
          <w:p w:rsidR="002805B9" w:rsidRDefault="001E6C15">
            <w:pPr>
              <w:pStyle w:val="TCTableBody"/>
              <w:rPr>
                <w:lang w:eastAsia="zh-CN"/>
              </w:rPr>
            </w:pPr>
            <w:r>
              <w:rPr>
                <w:lang w:eastAsia="zh-CN"/>
              </w:rPr>
              <w:t>device structure</w:t>
            </w:r>
          </w:p>
        </w:tc>
        <w:tc>
          <w:tcPr>
            <w:tcW w:w="1417" w:type="dxa"/>
          </w:tcPr>
          <w:p w:rsidR="002805B9" w:rsidRDefault="001E6C15">
            <w:pPr>
              <w:pStyle w:val="TCTableBody"/>
              <w:rPr>
                <w:lang w:eastAsia="zh-CN"/>
              </w:rPr>
            </w:pPr>
            <w:r>
              <w:rPr>
                <w:lang w:eastAsia="zh-CN"/>
              </w:rPr>
              <w:t>operational speed</w:t>
            </w:r>
          </w:p>
        </w:tc>
        <w:tc>
          <w:tcPr>
            <w:tcW w:w="1129" w:type="dxa"/>
          </w:tcPr>
          <w:p w:rsidR="002805B9" w:rsidRDefault="001E6C15">
            <w:pPr>
              <w:pStyle w:val="TCTableBody"/>
              <w:rPr>
                <w:lang w:eastAsia="zh-CN"/>
              </w:rPr>
            </w:pPr>
            <w:r>
              <w:rPr>
                <w:lang w:eastAsia="zh-CN"/>
              </w:rPr>
              <w:t xml:space="preserve">retention </w:t>
            </w:r>
          </w:p>
        </w:tc>
        <w:tc>
          <w:tcPr>
            <w:tcW w:w="1563" w:type="dxa"/>
          </w:tcPr>
          <w:p w:rsidR="002805B9" w:rsidRDefault="001E6C15">
            <w:pPr>
              <w:pStyle w:val="TCTableBody"/>
              <w:rPr>
                <w:lang w:eastAsia="zh-CN"/>
              </w:rPr>
            </w:pPr>
            <w:r>
              <w:rPr>
                <w:lang w:eastAsia="zh-CN"/>
              </w:rPr>
              <w:t xml:space="preserve">endurance </w:t>
            </w:r>
          </w:p>
        </w:tc>
        <w:tc>
          <w:tcPr>
            <w:tcW w:w="992" w:type="dxa"/>
          </w:tcPr>
          <w:p w:rsidR="002805B9" w:rsidRDefault="001E6C15">
            <w:pPr>
              <w:pStyle w:val="TCTableBody"/>
              <w:rPr>
                <w:lang w:eastAsia="zh-CN"/>
              </w:rPr>
            </w:pPr>
            <w:r>
              <w:rPr>
                <w:lang w:eastAsia="zh-CN"/>
              </w:rPr>
              <w:t>on/off ratio</w:t>
            </w:r>
          </w:p>
        </w:tc>
        <w:tc>
          <w:tcPr>
            <w:tcW w:w="1131" w:type="dxa"/>
          </w:tcPr>
          <w:p w:rsidR="002805B9" w:rsidRDefault="001E6C15">
            <w:pPr>
              <w:pStyle w:val="TCTableBody"/>
              <w:rPr>
                <w:lang w:eastAsia="zh-CN"/>
              </w:rPr>
            </w:pPr>
            <w:r>
              <w:rPr>
                <w:rFonts w:hint="eastAsia"/>
                <w:lang w:eastAsia="zh-CN"/>
              </w:rPr>
              <w:t>r</w:t>
            </w:r>
            <w:r>
              <w:rPr>
                <w:lang w:eastAsia="zh-CN"/>
              </w:rPr>
              <w:t>eference</w:t>
            </w:r>
          </w:p>
        </w:tc>
      </w:tr>
      <w:tr w:rsidR="002805B9">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/h</w:t>
            </w:r>
            <w:r w:rsidR="00CB272B">
              <w:rPr>
                <w:lang w:eastAsia="zh-CN"/>
              </w:rPr>
              <w:t>-</w:t>
            </w:r>
            <w:r>
              <w:rPr>
                <w:lang w:eastAsia="zh-CN"/>
              </w:rPr>
              <w:t>BN/MLG/SiO</w:t>
            </w:r>
            <w:r>
              <w:rPr>
                <w:vertAlign w:val="subscript"/>
                <w:lang w:eastAsia="zh-CN"/>
              </w:rPr>
              <w:t>2</w:t>
            </w:r>
            <w:r>
              <w:rPr>
                <w:lang w:eastAsia="zh-CN"/>
              </w:rPr>
              <w:t>/Si</w:t>
            </w:r>
          </w:p>
        </w:tc>
        <w:tc>
          <w:tcPr>
            <w:tcW w:w="1417" w:type="dxa"/>
          </w:tcPr>
          <w:p w:rsidR="002805B9" w:rsidRDefault="001E6C15">
            <w:pPr>
              <w:pStyle w:val="TCTableBody"/>
              <w:rPr>
                <w:lang w:eastAsia="zh-CN"/>
              </w:rPr>
            </w:pPr>
            <w:r>
              <w:rPr>
                <w:rFonts w:hint="eastAsia"/>
                <w:lang w:eastAsia="zh-CN"/>
              </w:rPr>
              <w:t>1</w:t>
            </w:r>
            <w:r>
              <w:rPr>
                <w:lang w:eastAsia="zh-CN"/>
              </w:rPr>
              <w:t xml:space="preserve">00 </w:t>
            </w:r>
            <w:r>
              <w:rPr>
                <w:rFonts w:cs="Times"/>
                <w:lang w:eastAsia="zh-CN"/>
              </w:rPr>
              <w:t>µ</w:t>
            </w:r>
            <w:r>
              <w:rPr>
                <w:lang w:eastAsia="zh-CN"/>
              </w:rPr>
              <w:t>s</w:t>
            </w:r>
          </w:p>
        </w:tc>
        <w:tc>
          <w:tcPr>
            <w:tcW w:w="1129" w:type="dxa"/>
          </w:tcPr>
          <w:p w:rsidR="002805B9" w:rsidRDefault="001E6C15">
            <w:pPr>
              <w:pStyle w:val="TCTableBody"/>
              <w:rPr>
                <w:lang w:eastAsia="zh-CN"/>
              </w:rPr>
            </w:pPr>
            <w:r>
              <w:rPr>
                <w:rFonts w:hint="eastAsia"/>
                <w:lang w:eastAsia="zh-CN"/>
              </w:rPr>
              <w:t>1</w:t>
            </w:r>
            <w:r>
              <w:rPr>
                <w:lang w:eastAsia="zh-CN"/>
              </w:rPr>
              <w:t>500 s</w:t>
            </w:r>
          </w:p>
        </w:tc>
        <w:tc>
          <w:tcPr>
            <w:tcW w:w="1563" w:type="dxa"/>
          </w:tcPr>
          <w:p w:rsidR="002805B9" w:rsidRDefault="001E6C15">
            <w:pPr>
              <w:pStyle w:val="TCTableBody"/>
              <w:rPr>
                <w:lang w:eastAsia="zh-CN"/>
              </w:rPr>
            </w:pPr>
            <w:r>
              <w:rPr>
                <w:lang w:eastAsia="zh-CN"/>
              </w:rPr>
              <w:t>-</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3</w:t>
            </w:r>
          </w:p>
        </w:tc>
        <w:tc>
          <w:tcPr>
            <w:tcW w:w="1131" w:type="dxa"/>
          </w:tcPr>
          <w:p w:rsidR="002805B9" w:rsidRDefault="001E6C15">
            <w:pPr>
              <w:pStyle w:val="TCTableBody"/>
              <w:rPr>
                <w:lang w:eastAsia="zh-CN"/>
              </w:rPr>
            </w:pPr>
            <w:r>
              <w:rPr>
                <w:rFonts w:cs="Times"/>
                <w:szCs w:val="24"/>
                <w:vertAlign w:val="superscript"/>
              </w:rPr>
              <w:t>1</w:t>
            </w:r>
          </w:p>
        </w:tc>
      </w:tr>
      <w:tr w:rsidR="002805B9">
        <w:tc>
          <w:tcPr>
            <w:tcW w:w="3549" w:type="dxa"/>
          </w:tcPr>
          <w:p w:rsidR="002805B9" w:rsidRDefault="001E6C15">
            <w:pPr>
              <w:pStyle w:val="TCTableBody"/>
              <w:rPr>
                <w:lang w:eastAsia="zh-CN"/>
              </w:rPr>
            </w:pPr>
            <w:proofErr w:type="spellStart"/>
            <w:proofErr w:type="gramStart"/>
            <w:r>
              <w:rPr>
                <w:rFonts w:hint="eastAsia"/>
                <w:lang w:eastAsia="zh-CN"/>
              </w:rPr>
              <w:t>I</w:t>
            </w:r>
            <w:r>
              <w:rPr>
                <w:lang w:eastAsia="zh-CN"/>
              </w:rPr>
              <w:t>nSe</w:t>
            </w:r>
            <w:proofErr w:type="spellEnd"/>
            <w:r>
              <w:rPr>
                <w:lang w:eastAsia="zh-CN"/>
              </w:rPr>
              <w:t>(</w:t>
            </w:r>
            <w:proofErr w:type="gramEnd"/>
            <w:r>
              <w:rPr>
                <w:lang w:eastAsia="zh-CN"/>
              </w:rPr>
              <w:t>MoS</w:t>
            </w:r>
            <w:r>
              <w:rPr>
                <w:vertAlign w:val="subscript"/>
                <w:lang w:eastAsia="zh-CN"/>
              </w:rPr>
              <w:t>2</w:t>
            </w:r>
            <w:r>
              <w:rPr>
                <w:lang w:eastAsia="zh-CN"/>
              </w:rPr>
              <w:t>)/h</w:t>
            </w:r>
            <w:r w:rsidR="00CB272B">
              <w:rPr>
                <w:lang w:eastAsia="zh-CN"/>
              </w:rPr>
              <w:t>-</w:t>
            </w:r>
            <w:r>
              <w:rPr>
                <w:lang w:eastAsia="zh-CN"/>
              </w:rPr>
              <w:t>BN/MLG/SiO</w:t>
            </w:r>
            <w:r>
              <w:rPr>
                <w:vertAlign w:val="subscript"/>
                <w:lang w:eastAsia="zh-CN"/>
              </w:rPr>
              <w:t>2</w:t>
            </w:r>
            <w:r>
              <w:rPr>
                <w:lang w:eastAsia="zh-CN"/>
              </w:rPr>
              <w:t>/Si</w:t>
            </w:r>
          </w:p>
        </w:tc>
        <w:tc>
          <w:tcPr>
            <w:tcW w:w="1417" w:type="dxa"/>
          </w:tcPr>
          <w:p w:rsidR="002805B9" w:rsidRDefault="001E6C15">
            <w:pPr>
              <w:pStyle w:val="TCTableBody"/>
              <w:rPr>
                <w:lang w:eastAsia="zh-CN"/>
              </w:rPr>
            </w:pPr>
            <w:r>
              <w:rPr>
                <w:rFonts w:hint="eastAsia"/>
                <w:lang w:eastAsia="zh-CN"/>
              </w:rPr>
              <w:t>2</w:t>
            </w:r>
            <w:r>
              <w:rPr>
                <w:lang w:eastAsia="zh-CN"/>
              </w:rPr>
              <w:t>1 ns</w:t>
            </w:r>
          </w:p>
        </w:tc>
        <w:tc>
          <w:tcPr>
            <w:tcW w:w="1129" w:type="dxa"/>
          </w:tcPr>
          <w:p w:rsidR="002805B9" w:rsidRDefault="001E6C15">
            <w:pPr>
              <w:pStyle w:val="TCTableBody"/>
              <w:rPr>
                <w:lang w:eastAsia="zh-CN"/>
              </w:rPr>
            </w:pPr>
            <w:r>
              <w:rPr>
                <w:rFonts w:hint="eastAsia"/>
                <w:lang w:eastAsia="zh-CN"/>
              </w:rPr>
              <w:t>5</w:t>
            </w:r>
            <w:r>
              <w:rPr>
                <w:lang w:eastAsia="zh-CN"/>
              </w:rPr>
              <w:t>400 s</w:t>
            </w:r>
          </w:p>
        </w:tc>
        <w:tc>
          <w:tcPr>
            <w:tcW w:w="1563" w:type="dxa"/>
          </w:tcPr>
          <w:p w:rsidR="002805B9" w:rsidRDefault="001E6C15">
            <w:pPr>
              <w:pStyle w:val="TCTableBody"/>
              <w:rPr>
                <w:lang w:eastAsia="zh-CN"/>
              </w:rPr>
            </w:pPr>
            <w:r>
              <w:rPr>
                <w:rFonts w:hint="eastAsia"/>
                <w:lang w:eastAsia="zh-CN"/>
              </w:rPr>
              <w:t>2</w:t>
            </w:r>
            <w:r>
              <w:rPr>
                <w:lang w:eastAsia="zh-CN"/>
              </w:rPr>
              <w:t>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10</w:t>
            </w:r>
          </w:p>
        </w:tc>
        <w:tc>
          <w:tcPr>
            <w:tcW w:w="1131" w:type="dxa"/>
          </w:tcPr>
          <w:p w:rsidR="002805B9" w:rsidRDefault="001E6C15">
            <w:pPr>
              <w:pStyle w:val="TCTableBody"/>
              <w:rPr>
                <w:lang w:eastAsia="zh-CN"/>
              </w:rPr>
            </w:pPr>
            <w:r>
              <w:rPr>
                <w:rFonts w:cs="Times"/>
                <w:szCs w:val="24"/>
                <w:vertAlign w:val="superscript"/>
              </w:rPr>
              <w:t>2</w:t>
            </w:r>
          </w:p>
        </w:tc>
      </w:tr>
      <w:tr w:rsidR="002805B9">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/h</w:t>
            </w:r>
            <w:r w:rsidR="00CB272B">
              <w:rPr>
                <w:lang w:eastAsia="zh-CN"/>
              </w:rPr>
              <w:t>-</w:t>
            </w:r>
            <w:r>
              <w:rPr>
                <w:lang w:eastAsia="zh-CN"/>
              </w:rPr>
              <w:t>BN/MLG/SiO</w:t>
            </w:r>
            <w:r>
              <w:rPr>
                <w:vertAlign w:val="subscript"/>
                <w:lang w:eastAsia="zh-CN"/>
              </w:rPr>
              <w:t>2</w:t>
            </w:r>
            <w:r>
              <w:rPr>
                <w:lang w:eastAsia="zh-CN"/>
              </w:rPr>
              <w:t>/Si</w:t>
            </w:r>
          </w:p>
        </w:tc>
        <w:tc>
          <w:tcPr>
            <w:tcW w:w="1417" w:type="dxa"/>
          </w:tcPr>
          <w:p w:rsidR="002805B9" w:rsidRDefault="001E6C15">
            <w:pPr>
              <w:pStyle w:val="TCTableBody"/>
              <w:rPr>
                <w:lang w:eastAsia="zh-CN"/>
              </w:rPr>
            </w:pPr>
            <w:r>
              <w:rPr>
                <w:rFonts w:hint="eastAsia"/>
                <w:lang w:eastAsia="zh-CN"/>
              </w:rPr>
              <w:t>2</w:t>
            </w:r>
            <w:r>
              <w:rPr>
                <w:lang w:eastAsia="zh-CN"/>
              </w:rPr>
              <w:t>0 ns</w:t>
            </w:r>
          </w:p>
        </w:tc>
        <w:tc>
          <w:tcPr>
            <w:tcW w:w="1129" w:type="dxa"/>
          </w:tcPr>
          <w:p w:rsidR="002805B9" w:rsidRDefault="001E6C15">
            <w:pPr>
              <w:pStyle w:val="TCTableBody"/>
              <w:rPr>
                <w:lang w:eastAsia="zh-CN"/>
              </w:rPr>
            </w:pPr>
            <w:r>
              <w:rPr>
                <w:rFonts w:hint="eastAsia"/>
                <w:lang w:eastAsia="zh-CN"/>
              </w:rPr>
              <w:t>5</w:t>
            </w:r>
            <w:r>
              <w:rPr>
                <w:lang w:eastAsia="zh-CN"/>
              </w:rPr>
              <w:t>300 s</w:t>
            </w:r>
          </w:p>
        </w:tc>
        <w:tc>
          <w:tcPr>
            <w:tcW w:w="1563" w:type="dxa"/>
          </w:tcPr>
          <w:p w:rsidR="002805B9" w:rsidRDefault="001E6C15">
            <w:pPr>
              <w:pStyle w:val="TCTableBody"/>
              <w:rPr>
                <w:lang w:eastAsia="zh-CN"/>
              </w:rPr>
            </w:pPr>
            <w:r>
              <w:rPr>
                <w:rFonts w:hint="eastAsia"/>
                <w:lang w:eastAsia="zh-CN"/>
              </w:rPr>
              <w:t>1</w:t>
            </w:r>
            <w:r>
              <w:rPr>
                <w:lang w:eastAsia="zh-CN"/>
              </w:rPr>
              <w:t>390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6</w:t>
            </w:r>
          </w:p>
        </w:tc>
        <w:tc>
          <w:tcPr>
            <w:tcW w:w="1131" w:type="dxa"/>
          </w:tcPr>
          <w:p w:rsidR="002805B9" w:rsidRDefault="001E6C15">
            <w:pPr>
              <w:pStyle w:val="TCTableBody"/>
              <w:rPr>
                <w:lang w:eastAsia="zh-CN"/>
              </w:rPr>
            </w:pPr>
            <w:r>
              <w:rPr>
                <w:rFonts w:cs="Times"/>
                <w:szCs w:val="24"/>
                <w:vertAlign w:val="superscript"/>
              </w:rPr>
              <w:t>3</w:t>
            </w:r>
          </w:p>
        </w:tc>
      </w:tr>
      <w:tr w:rsidR="002805B9">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/HfO</w:t>
            </w:r>
            <w:r>
              <w:rPr>
                <w:vertAlign w:val="subscript"/>
                <w:lang w:eastAsia="zh-CN"/>
              </w:rPr>
              <w:t>2</w:t>
            </w:r>
            <w:r>
              <w:rPr>
                <w:lang w:eastAsia="zh-CN"/>
              </w:rPr>
              <w:t>/Pt/HfO</w:t>
            </w:r>
            <w:r>
              <w:rPr>
                <w:vertAlign w:val="subscript"/>
                <w:lang w:eastAsia="zh-CN"/>
              </w:rPr>
              <w:t>2</w:t>
            </w:r>
            <w:r>
              <w:rPr>
                <w:lang w:eastAsia="zh-CN"/>
              </w:rPr>
              <w:t>/Pt</w:t>
            </w:r>
          </w:p>
        </w:tc>
        <w:tc>
          <w:tcPr>
            <w:tcW w:w="1417" w:type="dxa"/>
          </w:tcPr>
          <w:p w:rsidR="002805B9" w:rsidRDefault="001E6C15">
            <w:pPr>
              <w:pStyle w:val="TCTableBody"/>
              <w:rPr>
                <w:lang w:eastAsia="zh-CN"/>
              </w:rPr>
            </w:pPr>
            <w:r>
              <w:rPr>
                <w:rFonts w:hint="eastAsia"/>
                <w:lang w:eastAsia="zh-CN"/>
              </w:rPr>
              <w:t>2</w:t>
            </w:r>
            <w:r>
              <w:rPr>
                <w:lang w:eastAsia="zh-CN"/>
              </w:rPr>
              <w:t>0 ns</w:t>
            </w:r>
          </w:p>
        </w:tc>
        <w:tc>
          <w:tcPr>
            <w:tcW w:w="1129" w:type="dxa"/>
          </w:tcPr>
          <w:p w:rsidR="002805B9" w:rsidRDefault="001E6C15">
            <w:pPr>
              <w:pStyle w:val="TCTableBody"/>
              <w:rPr>
                <w:lang w:eastAsia="zh-CN"/>
              </w:rPr>
            </w:pPr>
            <w:r>
              <w:rPr>
                <w:rFonts w:hint="eastAsia"/>
                <w:lang w:eastAsia="zh-CN"/>
              </w:rPr>
              <w:t>1</w:t>
            </w:r>
            <w:r>
              <w:rPr>
                <w:lang w:eastAsia="zh-CN"/>
              </w:rPr>
              <w:t>000 s</w:t>
            </w:r>
          </w:p>
        </w:tc>
        <w:tc>
          <w:tcPr>
            <w:tcW w:w="1563" w:type="dxa"/>
          </w:tcPr>
          <w:p w:rsidR="002805B9" w:rsidRDefault="001E6C15">
            <w:pPr>
              <w:pStyle w:val="TCTableBody"/>
              <w:rPr>
                <w:lang w:eastAsia="zh-CN"/>
              </w:rPr>
            </w:pPr>
            <w:r>
              <w:rPr>
                <w:rFonts w:hint="eastAsia"/>
                <w:lang w:eastAsia="zh-CN"/>
              </w:rPr>
              <w:t>-</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5</w:t>
            </w:r>
          </w:p>
        </w:tc>
        <w:tc>
          <w:tcPr>
            <w:tcW w:w="1131" w:type="dxa"/>
          </w:tcPr>
          <w:p w:rsidR="002805B9" w:rsidRDefault="001E6C15">
            <w:pPr>
              <w:pStyle w:val="TCTableBody"/>
              <w:rPr>
                <w:lang w:eastAsia="zh-CN"/>
              </w:rPr>
            </w:pPr>
            <w:r>
              <w:rPr>
                <w:rFonts w:cs="Times"/>
                <w:szCs w:val="24"/>
                <w:vertAlign w:val="superscript"/>
              </w:rPr>
              <w:t>4</w:t>
            </w:r>
          </w:p>
        </w:tc>
      </w:tr>
      <w:tr w:rsidR="002805B9">
        <w:tc>
          <w:tcPr>
            <w:tcW w:w="3549" w:type="dxa"/>
          </w:tcPr>
          <w:p w:rsidR="002805B9" w:rsidRDefault="001E6C15">
            <w:pPr>
              <w:pStyle w:val="TCTableBody"/>
              <w:rPr>
                <w:lang w:eastAsia="zh-CN"/>
              </w:rPr>
            </w:pPr>
            <w:r>
              <w:rPr>
                <w:rFonts w:hint="eastAsia"/>
                <w:lang w:eastAsia="zh-CN"/>
              </w:rPr>
              <w:t>R</w:t>
            </w:r>
            <w:r>
              <w:rPr>
                <w:lang w:eastAsia="zh-CN"/>
              </w:rPr>
              <w:t>eS</w:t>
            </w:r>
            <w:r>
              <w:rPr>
                <w:vertAlign w:val="subscript"/>
                <w:lang w:eastAsia="zh-CN"/>
              </w:rPr>
              <w:t>2</w:t>
            </w:r>
            <w:r>
              <w:rPr>
                <w:lang w:eastAsia="zh-CN"/>
              </w:rPr>
              <w:t>/h</w:t>
            </w:r>
            <w:r w:rsidR="00CB272B">
              <w:rPr>
                <w:lang w:eastAsia="zh-CN"/>
              </w:rPr>
              <w:t>-</w:t>
            </w:r>
            <w:r>
              <w:rPr>
                <w:lang w:eastAsia="zh-CN"/>
              </w:rPr>
              <w:t>BN/MLG/SiO</w:t>
            </w:r>
            <w:r>
              <w:rPr>
                <w:vertAlign w:val="subscript"/>
                <w:lang w:eastAsia="zh-CN"/>
              </w:rPr>
              <w:t>2</w:t>
            </w:r>
            <w:r>
              <w:rPr>
                <w:lang w:eastAsia="zh-CN"/>
              </w:rPr>
              <w:t>/Si</w:t>
            </w:r>
          </w:p>
        </w:tc>
        <w:tc>
          <w:tcPr>
            <w:tcW w:w="1417" w:type="dxa"/>
          </w:tcPr>
          <w:p w:rsidR="002805B9" w:rsidRDefault="001E6C15">
            <w:pPr>
              <w:pStyle w:val="TCTableBody"/>
              <w:rPr>
                <w:lang w:eastAsia="zh-CN"/>
              </w:rPr>
            </w:pPr>
            <w:r>
              <w:rPr>
                <w:rFonts w:hint="eastAsia"/>
                <w:lang w:eastAsia="zh-CN"/>
              </w:rPr>
              <w:t>3</w:t>
            </w:r>
            <w:r>
              <w:rPr>
                <w:lang w:eastAsia="zh-CN"/>
              </w:rPr>
              <w:t>0 ns</w:t>
            </w:r>
          </w:p>
        </w:tc>
        <w:tc>
          <w:tcPr>
            <w:tcW w:w="1129" w:type="dxa"/>
          </w:tcPr>
          <w:p w:rsidR="002805B9" w:rsidRDefault="001E6C15">
            <w:pPr>
              <w:pStyle w:val="TCTableBody"/>
              <w:rPr>
                <w:lang w:eastAsia="zh-CN"/>
              </w:rPr>
            </w:pPr>
            <w:r>
              <w:rPr>
                <w:rFonts w:hint="eastAsia"/>
                <w:lang w:eastAsia="zh-CN"/>
              </w:rPr>
              <w:t>1</w:t>
            </w:r>
            <w:r>
              <w:rPr>
                <w:lang w:eastAsia="zh-CN"/>
              </w:rPr>
              <w:t>100 s</w:t>
            </w:r>
          </w:p>
        </w:tc>
        <w:tc>
          <w:tcPr>
            <w:tcW w:w="1563" w:type="dxa"/>
          </w:tcPr>
          <w:p w:rsidR="002805B9" w:rsidRDefault="001E6C15">
            <w:pPr>
              <w:pStyle w:val="TCTableBody"/>
              <w:rPr>
                <w:lang w:eastAsia="zh-CN"/>
              </w:rPr>
            </w:pPr>
            <w:r>
              <w:rPr>
                <w:rFonts w:hint="eastAsia"/>
                <w:lang w:eastAsia="zh-CN"/>
              </w:rPr>
              <w:t>1</w:t>
            </w:r>
            <w:r>
              <w:rPr>
                <w:lang w:eastAsia="zh-CN"/>
              </w:rPr>
              <w:t>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7</w:t>
            </w:r>
          </w:p>
        </w:tc>
        <w:tc>
          <w:tcPr>
            <w:tcW w:w="1131" w:type="dxa"/>
          </w:tcPr>
          <w:p w:rsidR="002805B9" w:rsidRDefault="001E6C15">
            <w:pPr>
              <w:pStyle w:val="TCTableBody"/>
              <w:rPr>
                <w:lang w:eastAsia="zh-CN"/>
              </w:rPr>
            </w:pPr>
            <w:r>
              <w:rPr>
                <w:rFonts w:cs="Times"/>
                <w:szCs w:val="24"/>
                <w:vertAlign w:val="superscript"/>
              </w:rPr>
              <w:t>5</w:t>
            </w:r>
          </w:p>
        </w:tc>
      </w:tr>
      <w:tr w:rsidR="002805B9">
        <w:trPr>
          <w:trHeight w:val="193"/>
        </w:trPr>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/HfO</w:t>
            </w:r>
            <w:r>
              <w:rPr>
                <w:vertAlign w:val="subscript"/>
                <w:lang w:eastAsia="zh-CN"/>
              </w:rPr>
              <w:t>2</w:t>
            </w:r>
            <w:r>
              <w:rPr>
                <w:lang w:eastAsia="zh-CN"/>
              </w:rPr>
              <w:t>/Pt/HfO</w:t>
            </w:r>
            <w:r>
              <w:rPr>
                <w:vertAlign w:val="subscript"/>
                <w:lang w:eastAsia="zh-CN"/>
              </w:rPr>
              <w:t>2</w:t>
            </w:r>
            <w:r>
              <w:rPr>
                <w:lang w:eastAsia="zh-CN"/>
              </w:rPr>
              <w:t>/Pd</w:t>
            </w:r>
          </w:p>
        </w:tc>
        <w:tc>
          <w:tcPr>
            <w:tcW w:w="1417" w:type="dxa"/>
          </w:tcPr>
          <w:p w:rsidR="002805B9" w:rsidRDefault="001E6C15">
            <w:pPr>
              <w:pStyle w:val="TCTableBody"/>
              <w:rPr>
                <w:lang w:eastAsia="zh-CN"/>
              </w:rPr>
            </w:pPr>
            <w:r>
              <w:rPr>
                <w:rFonts w:hint="eastAsia"/>
                <w:lang w:eastAsia="zh-CN"/>
              </w:rPr>
              <w:t>1</w:t>
            </w:r>
            <w:r>
              <w:rPr>
                <w:lang w:eastAsia="zh-CN"/>
              </w:rPr>
              <w:t xml:space="preserve">0 </w:t>
            </w:r>
            <w:proofErr w:type="spellStart"/>
            <w:r>
              <w:rPr>
                <w:lang w:eastAsia="zh-CN"/>
              </w:rPr>
              <w:t>ms</w:t>
            </w:r>
            <w:proofErr w:type="spellEnd"/>
          </w:p>
        </w:tc>
        <w:tc>
          <w:tcPr>
            <w:tcW w:w="1129" w:type="dxa"/>
          </w:tcPr>
          <w:p w:rsidR="002805B9" w:rsidRDefault="001E6C15">
            <w:pPr>
              <w:pStyle w:val="TCTableBody"/>
              <w:rPr>
                <w:lang w:eastAsia="zh-CN"/>
              </w:rPr>
            </w:pPr>
            <w:r>
              <w:rPr>
                <w:rFonts w:hint="eastAsia"/>
                <w:lang w:eastAsia="zh-CN"/>
              </w:rPr>
              <w:t>3</w:t>
            </w:r>
            <w:r>
              <w:rPr>
                <w:lang w:eastAsia="zh-CN"/>
              </w:rPr>
              <w:t>600 s</w:t>
            </w:r>
          </w:p>
        </w:tc>
        <w:tc>
          <w:tcPr>
            <w:tcW w:w="1563" w:type="dxa"/>
          </w:tcPr>
          <w:p w:rsidR="002805B9" w:rsidRDefault="001E6C15">
            <w:pPr>
              <w:pStyle w:val="TCTableBody"/>
              <w:rPr>
                <w:lang w:eastAsia="zh-CN"/>
              </w:rPr>
            </w:pPr>
            <w:r>
              <w:rPr>
                <w:lang w:eastAsia="zh-CN"/>
              </w:rPr>
              <w:t>5000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6</w:t>
            </w:r>
          </w:p>
        </w:tc>
        <w:tc>
          <w:tcPr>
            <w:tcW w:w="1131" w:type="dxa"/>
          </w:tcPr>
          <w:p w:rsidR="002805B9" w:rsidRDefault="001E6C15">
            <w:pPr>
              <w:pStyle w:val="TCTableBody"/>
              <w:rPr>
                <w:lang w:eastAsia="zh-CN"/>
              </w:rPr>
            </w:pPr>
            <w:r>
              <w:rPr>
                <w:rFonts w:cs="Times"/>
                <w:szCs w:val="24"/>
                <w:vertAlign w:val="superscript"/>
              </w:rPr>
              <w:t>6</w:t>
            </w:r>
          </w:p>
        </w:tc>
      </w:tr>
      <w:tr w:rsidR="002805B9">
        <w:trPr>
          <w:trHeight w:val="193"/>
        </w:trPr>
        <w:tc>
          <w:tcPr>
            <w:tcW w:w="3549" w:type="dxa"/>
          </w:tcPr>
          <w:p w:rsidR="002805B9" w:rsidRDefault="001E6C15">
            <w:pPr>
              <w:pStyle w:val="TCTableBody"/>
              <w:rPr>
                <w:lang w:eastAsia="zh-CN"/>
              </w:rPr>
            </w:pPr>
            <w:r>
              <w:rPr>
                <w:rFonts w:hint="eastAsia"/>
                <w:lang w:eastAsia="zh-CN"/>
              </w:rPr>
              <w:t>C</w:t>
            </w:r>
            <w:r>
              <w:rPr>
                <w:lang w:eastAsia="zh-CN"/>
              </w:rPr>
              <w:t>r/</w:t>
            </w:r>
            <w:proofErr w:type="spellStart"/>
            <w:r>
              <w:rPr>
                <w:lang w:eastAsia="zh-CN"/>
              </w:rPr>
              <w:t>HfO</w:t>
            </w:r>
            <w:r>
              <w:rPr>
                <w:vertAlign w:val="subscript"/>
                <w:lang w:eastAsia="zh-CN"/>
              </w:rPr>
              <w:t>x</w:t>
            </w:r>
            <w:proofErr w:type="spellEnd"/>
            <w:r>
              <w:rPr>
                <w:lang w:eastAsia="zh-CN"/>
              </w:rPr>
              <w:t>/HfS</w:t>
            </w:r>
            <w:r>
              <w:rPr>
                <w:vertAlign w:val="subscript"/>
                <w:lang w:eastAsia="zh-CN"/>
              </w:rPr>
              <w:t>2</w:t>
            </w:r>
            <w:r>
              <w:rPr>
                <w:lang w:eastAsia="zh-CN"/>
              </w:rPr>
              <w:t>/</w:t>
            </w:r>
            <w:proofErr w:type="spellStart"/>
            <w:r>
              <w:rPr>
                <w:lang w:eastAsia="zh-CN"/>
              </w:rPr>
              <w:t>HfO</w:t>
            </w:r>
            <w:r>
              <w:rPr>
                <w:vertAlign w:val="subscript"/>
                <w:lang w:eastAsia="zh-CN"/>
              </w:rPr>
              <w:t>x</w:t>
            </w:r>
            <w:proofErr w:type="spellEnd"/>
            <w:r>
              <w:rPr>
                <w:lang w:eastAsia="zh-CN"/>
              </w:rPr>
              <w:t>/MoS</w:t>
            </w:r>
            <w:r>
              <w:rPr>
                <w:vertAlign w:val="subscript"/>
                <w:lang w:eastAsia="zh-CN"/>
              </w:rPr>
              <w:t>2</w:t>
            </w:r>
            <w:r>
              <w:rPr>
                <w:lang w:eastAsia="zh-CN"/>
              </w:rPr>
              <w:t>/SiO</w:t>
            </w:r>
            <w:r>
              <w:rPr>
                <w:vertAlign w:val="subscript"/>
                <w:lang w:eastAsia="zh-CN"/>
              </w:rPr>
              <w:t>2</w:t>
            </w:r>
            <w:r>
              <w:rPr>
                <w:lang w:eastAsia="zh-CN"/>
              </w:rPr>
              <w:t>/Si</w:t>
            </w:r>
          </w:p>
        </w:tc>
        <w:tc>
          <w:tcPr>
            <w:tcW w:w="1417" w:type="dxa"/>
          </w:tcPr>
          <w:p w:rsidR="002805B9" w:rsidRDefault="001E6C15">
            <w:pPr>
              <w:pStyle w:val="TCTableBody"/>
              <w:rPr>
                <w:lang w:eastAsia="zh-CN"/>
              </w:rPr>
            </w:pPr>
            <w:r>
              <w:rPr>
                <w:rFonts w:hint="eastAsia"/>
                <w:lang w:eastAsia="zh-CN"/>
              </w:rPr>
              <w:t>1</w:t>
            </w:r>
            <w:r>
              <w:rPr>
                <w:lang w:eastAsia="zh-CN"/>
              </w:rPr>
              <w:t xml:space="preserve"> </w:t>
            </w:r>
            <w:proofErr w:type="spellStart"/>
            <w:r>
              <w:rPr>
                <w:lang w:eastAsia="zh-CN"/>
              </w:rPr>
              <w:t>ms</w:t>
            </w:r>
            <w:proofErr w:type="spellEnd"/>
          </w:p>
        </w:tc>
        <w:tc>
          <w:tcPr>
            <w:tcW w:w="1129"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5</w:t>
            </w:r>
            <w:r>
              <w:rPr>
                <w:lang w:eastAsia="zh-CN"/>
              </w:rPr>
              <w:t xml:space="preserve"> s</w:t>
            </w:r>
          </w:p>
        </w:tc>
        <w:tc>
          <w:tcPr>
            <w:tcW w:w="1563" w:type="dxa"/>
          </w:tcPr>
          <w:p w:rsidR="002805B9" w:rsidRDefault="001E6C15">
            <w:pPr>
              <w:pStyle w:val="TCTableBody"/>
              <w:rPr>
                <w:lang w:eastAsia="zh-CN"/>
              </w:rPr>
            </w:pPr>
            <w:r>
              <w:rPr>
                <w:rFonts w:hint="eastAsia"/>
                <w:lang w:eastAsia="zh-CN"/>
              </w:rPr>
              <w:t>1</w:t>
            </w:r>
            <w:r>
              <w:rPr>
                <w:lang w:eastAsia="zh-CN"/>
              </w:rPr>
              <w:t>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7</w:t>
            </w:r>
          </w:p>
        </w:tc>
        <w:tc>
          <w:tcPr>
            <w:tcW w:w="1131" w:type="dxa"/>
          </w:tcPr>
          <w:p w:rsidR="002805B9" w:rsidRDefault="001E6C15">
            <w:pPr>
              <w:pStyle w:val="TCTableBody"/>
              <w:rPr>
                <w:lang w:eastAsia="zh-CN"/>
              </w:rPr>
            </w:pPr>
            <w:r>
              <w:rPr>
                <w:rFonts w:cs="Times"/>
                <w:szCs w:val="24"/>
                <w:vertAlign w:val="superscript"/>
              </w:rPr>
              <w:t>7</w:t>
            </w:r>
          </w:p>
        </w:tc>
      </w:tr>
      <w:tr w:rsidR="002805B9">
        <w:tc>
          <w:tcPr>
            <w:tcW w:w="3549" w:type="dxa"/>
          </w:tcPr>
          <w:p w:rsidR="002805B9" w:rsidRDefault="001E6C15">
            <w:pPr>
              <w:pStyle w:val="TCTableBody"/>
              <w:rPr>
                <w:lang w:eastAsia="zh-CN"/>
              </w:rPr>
            </w:pPr>
            <w:r>
              <w:rPr>
                <w:lang w:eastAsia="zh-CN"/>
              </w:rPr>
              <w:t>Cr/Al</w:t>
            </w:r>
            <w:r>
              <w:rPr>
                <w:vertAlign w:val="subscript"/>
                <w:lang w:eastAsia="zh-CN"/>
              </w:rPr>
              <w:t>2</w:t>
            </w:r>
            <w:r>
              <w:rPr>
                <w:lang w:eastAsia="zh-CN"/>
              </w:rPr>
              <w:t>O</w:t>
            </w:r>
            <w:r>
              <w:rPr>
                <w:vertAlign w:val="subscript"/>
                <w:lang w:eastAsia="zh-CN"/>
              </w:rPr>
              <w:t>3</w:t>
            </w:r>
            <w:r>
              <w:rPr>
                <w:lang w:eastAsia="zh-CN"/>
              </w:rPr>
              <w:t>/Au NPs/pV3D3/MoS</w:t>
            </w:r>
            <w:r>
              <w:rPr>
                <w:vertAlign w:val="subscript"/>
                <w:lang w:eastAsia="zh-CN"/>
              </w:rPr>
              <w:t>2</w:t>
            </w:r>
          </w:p>
        </w:tc>
        <w:tc>
          <w:tcPr>
            <w:tcW w:w="1417" w:type="dxa"/>
          </w:tcPr>
          <w:p w:rsidR="002805B9" w:rsidRDefault="001E6C15">
            <w:pPr>
              <w:pStyle w:val="TCTableBody"/>
              <w:rPr>
                <w:lang w:eastAsia="zh-CN"/>
              </w:rPr>
            </w:pPr>
            <w:r>
              <w:rPr>
                <w:rFonts w:hint="eastAsia"/>
                <w:lang w:eastAsia="zh-CN"/>
              </w:rPr>
              <w:t>1</w:t>
            </w:r>
            <w:r>
              <w:rPr>
                <w:lang w:eastAsia="zh-CN"/>
              </w:rPr>
              <w:t xml:space="preserve">0 </w:t>
            </w:r>
            <w:proofErr w:type="spellStart"/>
            <w:r>
              <w:rPr>
                <w:lang w:eastAsia="zh-CN"/>
              </w:rPr>
              <w:t>ms</w:t>
            </w:r>
            <w:proofErr w:type="spellEnd"/>
          </w:p>
        </w:tc>
        <w:tc>
          <w:tcPr>
            <w:tcW w:w="1129"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5</w:t>
            </w:r>
            <w:r>
              <w:rPr>
                <w:lang w:eastAsia="zh-CN"/>
              </w:rPr>
              <w:t xml:space="preserve"> s</w:t>
            </w:r>
          </w:p>
        </w:tc>
        <w:tc>
          <w:tcPr>
            <w:tcW w:w="1563" w:type="dxa"/>
          </w:tcPr>
          <w:p w:rsidR="002805B9" w:rsidRDefault="001E6C15">
            <w:pPr>
              <w:pStyle w:val="TCTableBody"/>
              <w:rPr>
                <w:lang w:eastAsia="zh-CN"/>
              </w:rPr>
            </w:pPr>
            <w:r>
              <w:rPr>
                <w:lang w:eastAsia="zh-CN"/>
              </w:rPr>
              <w:t>10000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5</w:t>
            </w:r>
          </w:p>
        </w:tc>
        <w:tc>
          <w:tcPr>
            <w:tcW w:w="1131" w:type="dxa"/>
          </w:tcPr>
          <w:p w:rsidR="002805B9" w:rsidRDefault="001E6C15">
            <w:pPr>
              <w:pStyle w:val="TCTableBody"/>
              <w:rPr>
                <w:lang w:eastAsia="zh-CN"/>
              </w:rPr>
            </w:pPr>
            <w:r>
              <w:rPr>
                <w:rFonts w:cs="Times"/>
                <w:szCs w:val="24"/>
                <w:vertAlign w:val="superscript"/>
              </w:rPr>
              <w:t>8</w:t>
            </w:r>
          </w:p>
        </w:tc>
      </w:tr>
      <w:tr w:rsidR="002805B9">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/HfO</w:t>
            </w:r>
            <w:r>
              <w:rPr>
                <w:vertAlign w:val="subscript"/>
                <w:lang w:eastAsia="zh-CN"/>
              </w:rPr>
              <w:t>2</w:t>
            </w:r>
            <w:r>
              <w:rPr>
                <w:lang w:eastAsia="zh-CN"/>
              </w:rPr>
              <w:t>/Pt/HfO</w:t>
            </w:r>
            <w:r>
              <w:rPr>
                <w:vertAlign w:val="subscript"/>
                <w:lang w:eastAsia="zh-CN"/>
              </w:rPr>
              <w:t>2</w:t>
            </w:r>
            <w:r>
              <w:rPr>
                <w:lang w:eastAsia="zh-CN"/>
              </w:rPr>
              <w:t>/Pt</w:t>
            </w:r>
          </w:p>
        </w:tc>
        <w:tc>
          <w:tcPr>
            <w:tcW w:w="1417" w:type="dxa"/>
          </w:tcPr>
          <w:p w:rsidR="002805B9" w:rsidRDefault="001E6C15">
            <w:pPr>
              <w:pStyle w:val="TCTableBody"/>
              <w:rPr>
                <w:lang w:eastAsia="zh-CN"/>
              </w:rPr>
            </w:pPr>
            <w:r>
              <w:rPr>
                <w:rFonts w:hint="eastAsia"/>
                <w:lang w:eastAsia="zh-CN"/>
              </w:rPr>
              <w:t>1</w:t>
            </w:r>
            <w:r>
              <w:rPr>
                <w:lang w:eastAsia="zh-CN"/>
              </w:rPr>
              <w:t xml:space="preserve">00 </w:t>
            </w:r>
            <w:proofErr w:type="spellStart"/>
            <w:r>
              <w:rPr>
                <w:lang w:eastAsia="zh-CN"/>
              </w:rPr>
              <w:t>ms</w:t>
            </w:r>
            <w:proofErr w:type="spellEnd"/>
          </w:p>
        </w:tc>
        <w:tc>
          <w:tcPr>
            <w:tcW w:w="1129" w:type="dxa"/>
          </w:tcPr>
          <w:p w:rsidR="002805B9" w:rsidRDefault="001E6C15">
            <w:pPr>
              <w:pStyle w:val="TCTableBody"/>
              <w:rPr>
                <w:lang w:eastAsia="zh-CN"/>
              </w:rPr>
            </w:pPr>
            <w:r>
              <w:rPr>
                <w:rFonts w:hint="eastAsia"/>
                <w:lang w:eastAsia="zh-CN"/>
              </w:rPr>
              <w:t>3</w:t>
            </w:r>
            <w:r>
              <w:rPr>
                <w:lang w:eastAsia="zh-CN"/>
              </w:rPr>
              <w:t>600 s</w:t>
            </w:r>
          </w:p>
        </w:tc>
        <w:tc>
          <w:tcPr>
            <w:tcW w:w="1563" w:type="dxa"/>
          </w:tcPr>
          <w:p w:rsidR="002805B9" w:rsidRDefault="001E6C15">
            <w:pPr>
              <w:pStyle w:val="TCTableBody"/>
              <w:rPr>
                <w:lang w:eastAsia="zh-CN"/>
              </w:rPr>
            </w:pPr>
            <w:r>
              <w:rPr>
                <w:rFonts w:hint="eastAsia"/>
                <w:lang w:eastAsia="zh-CN"/>
              </w:rPr>
              <w:t>5</w:t>
            </w:r>
            <w:r>
              <w:rPr>
                <w:lang w:eastAsia="zh-CN"/>
              </w:rPr>
              <w:t>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6</w:t>
            </w:r>
          </w:p>
        </w:tc>
        <w:tc>
          <w:tcPr>
            <w:tcW w:w="1131" w:type="dxa"/>
          </w:tcPr>
          <w:p w:rsidR="002805B9" w:rsidRDefault="001E6C15">
            <w:pPr>
              <w:pStyle w:val="TCTableBody"/>
              <w:rPr>
                <w:lang w:eastAsia="zh-CN"/>
              </w:rPr>
            </w:pPr>
            <w:r>
              <w:rPr>
                <w:rFonts w:cs="Times"/>
                <w:szCs w:val="24"/>
                <w:vertAlign w:val="superscript"/>
              </w:rPr>
              <w:t>9</w:t>
            </w:r>
          </w:p>
        </w:tc>
      </w:tr>
      <w:tr w:rsidR="002805B9">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/HfO</w:t>
            </w:r>
            <w:r>
              <w:rPr>
                <w:vertAlign w:val="subscript"/>
                <w:lang w:eastAsia="zh-CN"/>
              </w:rPr>
              <w:t>2</w:t>
            </w:r>
            <w:r>
              <w:rPr>
                <w:lang w:eastAsia="zh-CN"/>
              </w:rPr>
              <w:t>/Pt/HfO</w:t>
            </w:r>
            <w:r>
              <w:rPr>
                <w:vertAlign w:val="subscript"/>
                <w:lang w:eastAsia="zh-CN"/>
              </w:rPr>
              <w:t>2</w:t>
            </w:r>
            <w:r>
              <w:rPr>
                <w:lang w:eastAsia="zh-CN"/>
              </w:rPr>
              <w:t>/Pt</w:t>
            </w:r>
          </w:p>
        </w:tc>
        <w:tc>
          <w:tcPr>
            <w:tcW w:w="1417" w:type="dxa"/>
          </w:tcPr>
          <w:p w:rsidR="002805B9" w:rsidRDefault="001E6C15">
            <w:pPr>
              <w:pStyle w:val="TCTableBody"/>
              <w:rPr>
                <w:lang w:eastAsia="zh-CN"/>
              </w:rPr>
            </w:pPr>
            <w:r>
              <w:rPr>
                <w:lang w:eastAsia="zh-CN"/>
              </w:rPr>
              <w:t xml:space="preserve">1 </w:t>
            </w:r>
            <w:proofErr w:type="spellStart"/>
            <w:r>
              <w:rPr>
                <w:rFonts w:cs="Times"/>
                <w:lang w:eastAsia="zh-CN"/>
              </w:rPr>
              <w:t>m</w:t>
            </w:r>
            <w:r>
              <w:rPr>
                <w:lang w:eastAsia="zh-CN"/>
              </w:rPr>
              <w:t>s</w:t>
            </w:r>
            <w:proofErr w:type="spellEnd"/>
          </w:p>
        </w:tc>
        <w:tc>
          <w:tcPr>
            <w:tcW w:w="1129" w:type="dxa"/>
          </w:tcPr>
          <w:p w:rsidR="002805B9" w:rsidRDefault="001E6C15">
            <w:pPr>
              <w:pStyle w:val="TCTableBody"/>
              <w:rPr>
                <w:lang w:eastAsia="zh-CN"/>
              </w:rPr>
            </w:pPr>
            <w:r>
              <w:rPr>
                <w:rFonts w:hint="eastAsia"/>
                <w:lang w:eastAsia="zh-CN"/>
              </w:rPr>
              <w:t>1</w:t>
            </w:r>
            <w:r>
              <w:rPr>
                <w:lang w:eastAsia="zh-CN"/>
              </w:rPr>
              <w:t>8000 s</w:t>
            </w:r>
          </w:p>
        </w:tc>
        <w:tc>
          <w:tcPr>
            <w:tcW w:w="1563" w:type="dxa"/>
          </w:tcPr>
          <w:p w:rsidR="002805B9" w:rsidRDefault="001E6C15">
            <w:pPr>
              <w:pStyle w:val="TCTableBody"/>
              <w:rPr>
                <w:lang w:eastAsia="zh-CN"/>
              </w:rPr>
            </w:pPr>
            <w:r>
              <w:rPr>
                <w:lang w:eastAsia="zh-CN"/>
              </w:rPr>
              <w:t>5000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4</w:t>
            </w:r>
          </w:p>
        </w:tc>
        <w:tc>
          <w:tcPr>
            <w:tcW w:w="1131" w:type="dxa"/>
          </w:tcPr>
          <w:p w:rsidR="002805B9" w:rsidRDefault="001E6C15">
            <w:pPr>
              <w:pStyle w:val="TCTableBody"/>
              <w:rPr>
                <w:lang w:eastAsia="zh-CN"/>
              </w:rPr>
            </w:pPr>
            <w:r>
              <w:rPr>
                <w:rFonts w:cs="Times"/>
                <w:szCs w:val="24"/>
                <w:vertAlign w:val="superscript"/>
              </w:rPr>
              <w:t>10</w:t>
            </w:r>
          </w:p>
        </w:tc>
      </w:tr>
      <w:tr w:rsidR="002805B9">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/Al</w:t>
            </w:r>
            <w:r>
              <w:rPr>
                <w:vertAlign w:val="subscript"/>
                <w:lang w:eastAsia="zh-CN"/>
              </w:rPr>
              <w:t>2</w:t>
            </w:r>
            <w:r>
              <w:rPr>
                <w:lang w:eastAsia="zh-CN"/>
              </w:rPr>
              <w:t>O</w:t>
            </w:r>
            <w:r>
              <w:rPr>
                <w:vertAlign w:val="subscript"/>
                <w:lang w:eastAsia="zh-CN"/>
              </w:rPr>
              <w:t>3</w:t>
            </w:r>
            <w:r>
              <w:rPr>
                <w:lang w:eastAsia="zh-CN"/>
              </w:rPr>
              <w:t>/Pt/Al</w:t>
            </w:r>
            <w:r>
              <w:rPr>
                <w:vertAlign w:val="subscript"/>
                <w:lang w:eastAsia="zh-CN"/>
              </w:rPr>
              <w:t>2</w:t>
            </w:r>
            <w:r>
              <w:rPr>
                <w:lang w:eastAsia="zh-CN"/>
              </w:rPr>
              <w:t>O</w:t>
            </w:r>
            <w:r>
              <w:rPr>
                <w:vertAlign w:val="subscript"/>
                <w:lang w:eastAsia="zh-CN"/>
              </w:rPr>
              <w:t>3</w:t>
            </w:r>
            <w:r>
              <w:rPr>
                <w:lang w:eastAsia="zh-CN"/>
              </w:rPr>
              <w:t>/Cr</w:t>
            </w:r>
          </w:p>
        </w:tc>
        <w:tc>
          <w:tcPr>
            <w:tcW w:w="1417" w:type="dxa"/>
          </w:tcPr>
          <w:p w:rsidR="002805B9" w:rsidRDefault="001E6C15">
            <w:pPr>
              <w:pStyle w:val="TCTableBody"/>
              <w:rPr>
                <w:lang w:eastAsia="zh-CN"/>
              </w:rPr>
            </w:pPr>
            <w:r>
              <w:rPr>
                <w:lang w:eastAsia="zh-CN"/>
              </w:rPr>
              <w:t xml:space="preserve">5 </w:t>
            </w:r>
            <w:r>
              <w:rPr>
                <w:rFonts w:cs="Times"/>
                <w:lang w:eastAsia="zh-CN"/>
              </w:rPr>
              <w:t>µs</w:t>
            </w:r>
          </w:p>
        </w:tc>
        <w:tc>
          <w:tcPr>
            <w:tcW w:w="1129" w:type="dxa"/>
          </w:tcPr>
          <w:p w:rsidR="002805B9" w:rsidRDefault="001E6C15">
            <w:pPr>
              <w:pStyle w:val="TCTableBody"/>
              <w:rPr>
                <w:lang w:eastAsia="zh-CN"/>
              </w:rPr>
            </w:pPr>
            <w:r>
              <w:rPr>
                <w:lang w:eastAsia="zh-CN"/>
              </w:rPr>
              <w:t>10000 s</w:t>
            </w:r>
          </w:p>
        </w:tc>
        <w:tc>
          <w:tcPr>
            <w:tcW w:w="1563" w:type="dxa"/>
          </w:tcPr>
          <w:p w:rsidR="002805B9" w:rsidRDefault="001E6C15">
            <w:pPr>
              <w:pStyle w:val="TCTableBody"/>
              <w:rPr>
                <w:lang w:eastAsia="zh-CN"/>
              </w:rPr>
            </w:pPr>
            <w:r>
              <w:rPr>
                <w:lang w:eastAsia="zh-CN"/>
              </w:rPr>
              <w:t>10</w:t>
            </w:r>
            <w:r>
              <w:rPr>
                <w:vertAlign w:val="superscript"/>
                <w:lang w:eastAsia="zh-CN"/>
              </w:rPr>
              <w:t>5</w:t>
            </w:r>
            <w:r>
              <w:rPr>
                <w:lang w:eastAsia="zh-CN"/>
              </w:rPr>
              <w:t xml:space="preserve"> cycles</w:t>
            </w:r>
          </w:p>
        </w:tc>
        <w:tc>
          <w:tcPr>
            <w:tcW w:w="992" w:type="dxa"/>
          </w:tcPr>
          <w:p w:rsidR="002805B9" w:rsidRDefault="001E6C15">
            <w:pPr>
              <w:pStyle w:val="TCTableBody"/>
              <w:rPr>
                <w:lang w:eastAsia="zh-CN"/>
              </w:rPr>
            </w:pPr>
            <w:r>
              <w:rPr>
                <w:lang w:eastAsia="zh-CN"/>
              </w:rPr>
              <w:t>10</w:t>
            </w:r>
            <w:r>
              <w:rPr>
                <w:vertAlign w:val="superscript"/>
                <w:lang w:eastAsia="zh-CN"/>
              </w:rPr>
              <w:t>7</w:t>
            </w:r>
          </w:p>
        </w:tc>
        <w:tc>
          <w:tcPr>
            <w:tcW w:w="1131" w:type="dxa"/>
          </w:tcPr>
          <w:p w:rsidR="002805B9" w:rsidRDefault="001E6C15">
            <w:pPr>
              <w:pStyle w:val="TCTableBody"/>
              <w:rPr>
                <w:lang w:eastAsia="zh-CN"/>
              </w:rPr>
            </w:pPr>
            <w:r>
              <w:rPr>
                <w:rFonts w:cs="Times"/>
                <w:szCs w:val="24"/>
                <w:vertAlign w:val="superscript"/>
              </w:rPr>
              <w:t>11</w:t>
            </w:r>
          </w:p>
        </w:tc>
      </w:tr>
      <w:tr w:rsidR="002805B9">
        <w:tc>
          <w:tcPr>
            <w:tcW w:w="3549" w:type="dxa"/>
          </w:tcPr>
          <w:p w:rsidR="002805B9" w:rsidRDefault="001E6C15">
            <w:pPr>
              <w:pStyle w:val="TCTableBody"/>
              <w:rPr>
                <w:lang w:eastAsia="zh-CN"/>
              </w:rPr>
            </w:pPr>
            <w:r>
              <w:rPr>
                <w:lang w:eastAsia="zh-CN"/>
              </w:rPr>
              <w:t>MoS</w:t>
            </w:r>
            <w:r>
              <w:rPr>
                <w:vertAlign w:val="subscript"/>
                <w:lang w:eastAsia="zh-CN"/>
              </w:rPr>
              <w:t>2</w:t>
            </w:r>
            <w:r>
              <w:rPr>
                <w:lang w:eastAsia="zh-CN"/>
              </w:rPr>
              <w:t>/h</w:t>
            </w:r>
            <w:r w:rsidR="00CB272B">
              <w:rPr>
                <w:lang w:eastAsia="zh-CN"/>
              </w:rPr>
              <w:t>-</w:t>
            </w:r>
            <w:r>
              <w:rPr>
                <w:lang w:eastAsia="zh-CN"/>
              </w:rPr>
              <w:t>BN/PdSe</w:t>
            </w:r>
            <w:r>
              <w:rPr>
                <w:vertAlign w:val="subscript"/>
                <w:lang w:eastAsia="zh-CN"/>
              </w:rPr>
              <w:t>2</w:t>
            </w:r>
            <w:r>
              <w:rPr>
                <w:lang w:eastAsia="zh-CN"/>
              </w:rPr>
              <w:t>/SiO</w:t>
            </w:r>
            <w:r>
              <w:rPr>
                <w:vertAlign w:val="subscript"/>
                <w:lang w:eastAsia="zh-CN"/>
              </w:rPr>
              <w:t>2</w:t>
            </w:r>
            <w:r>
              <w:rPr>
                <w:lang w:eastAsia="zh-CN"/>
              </w:rPr>
              <w:t>/Si</w:t>
            </w:r>
          </w:p>
        </w:tc>
        <w:tc>
          <w:tcPr>
            <w:tcW w:w="1417" w:type="dxa"/>
          </w:tcPr>
          <w:p w:rsidR="002805B9" w:rsidRDefault="001E6C15">
            <w:pPr>
              <w:pStyle w:val="TCTableBody"/>
              <w:rPr>
                <w:lang w:eastAsia="zh-CN"/>
              </w:rPr>
            </w:pPr>
            <w:r>
              <w:rPr>
                <w:lang w:eastAsia="zh-CN"/>
              </w:rPr>
              <w:t>40 ns</w:t>
            </w:r>
          </w:p>
        </w:tc>
        <w:tc>
          <w:tcPr>
            <w:tcW w:w="1129" w:type="dxa"/>
          </w:tcPr>
          <w:p w:rsidR="002805B9" w:rsidRDefault="001E6C15">
            <w:pPr>
              <w:pStyle w:val="TCTableBody"/>
              <w:rPr>
                <w:lang w:eastAsia="zh-CN"/>
              </w:rPr>
            </w:pPr>
            <w:r>
              <w:rPr>
                <w:rFonts w:hint="eastAsia"/>
                <w:lang w:eastAsia="zh-CN"/>
              </w:rPr>
              <w:t>1</w:t>
            </w:r>
            <w:r>
              <w:rPr>
                <w:lang w:eastAsia="zh-CN"/>
              </w:rPr>
              <w:t>0000 s</w:t>
            </w:r>
          </w:p>
        </w:tc>
        <w:tc>
          <w:tcPr>
            <w:tcW w:w="1563" w:type="dxa"/>
          </w:tcPr>
          <w:p w:rsidR="002805B9" w:rsidRDefault="001E6C15">
            <w:pPr>
              <w:pStyle w:val="TCTableBody"/>
              <w:rPr>
                <w:lang w:eastAsia="zh-CN"/>
              </w:rPr>
            </w:pPr>
            <w:r>
              <w:rPr>
                <w:rFonts w:hint="eastAsia"/>
                <w:lang w:eastAsia="zh-CN"/>
              </w:rPr>
              <w:t>1</w:t>
            </w:r>
            <w:r>
              <w:rPr>
                <w:lang w:eastAsia="zh-CN"/>
              </w:rPr>
              <w:t>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7</w:t>
            </w:r>
          </w:p>
        </w:tc>
        <w:tc>
          <w:tcPr>
            <w:tcW w:w="1131" w:type="dxa"/>
          </w:tcPr>
          <w:p w:rsidR="002805B9" w:rsidRDefault="001E6C15">
            <w:pPr>
              <w:pStyle w:val="TCTableBody"/>
              <w:rPr>
                <w:lang w:eastAsia="zh-CN"/>
              </w:rPr>
            </w:pPr>
            <w:r>
              <w:rPr>
                <w:rFonts w:cs="Times"/>
                <w:szCs w:val="24"/>
                <w:vertAlign w:val="superscript"/>
              </w:rPr>
              <w:t>12</w:t>
            </w:r>
          </w:p>
        </w:tc>
      </w:tr>
      <w:tr w:rsidR="002805B9">
        <w:tc>
          <w:tcPr>
            <w:tcW w:w="3549" w:type="dxa"/>
          </w:tcPr>
          <w:p w:rsidR="002805B9" w:rsidRDefault="001E6C15">
            <w:pPr>
              <w:pStyle w:val="TCTableBody"/>
              <w:rPr>
                <w:lang w:eastAsia="zh-CN"/>
              </w:rPr>
            </w:pPr>
            <w:r>
              <w:rPr>
                <w:lang w:eastAsia="zh-CN"/>
              </w:rPr>
              <w:t>MoS</w:t>
            </w:r>
            <w:r>
              <w:rPr>
                <w:vertAlign w:val="subscript"/>
                <w:lang w:eastAsia="zh-CN"/>
              </w:rPr>
              <w:t>2</w:t>
            </w:r>
            <w:r>
              <w:rPr>
                <w:lang w:eastAsia="zh-CN"/>
              </w:rPr>
              <w:t>/h</w:t>
            </w:r>
            <w:r w:rsidR="00CB272B">
              <w:rPr>
                <w:lang w:eastAsia="zh-CN"/>
              </w:rPr>
              <w:t>-</w:t>
            </w:r>
            <w:r>
              <w:rPr>
                <w:lang w:eastAsia="zh-CN"/>
              </w:rPr>
              <w:t>BN/</w:t>
            </w:r>
            <w:proofErr w:type="spellStart"/>
            <w:r>
              <w:rPr>
                <w:lang w:eastAsia="zh-CN"/>
              </w:rPr>
              <w:t>Te</w:t>
            </w:r>
            <w:proofErr w:type="spellEnd"/>
            <w:r>
              <w:rPr>
                <w:lang w:eastAsia="zh-CN"/>
              </w:rPr>
              <w:t>/SiO</w:t>
            </w:r>
            <w:r>
              <w:rPr>
                <w:vertAlign w:val="subscript"/>
                <w:lang w:eastAsia="zh-CN"/>
              </w:rPr>
              <w:t>2</w:t>
            </w:r>
            <w:r>
              <w:rPr>
                <w:lang w:eastAsia="zh-CN"/>
              </w:rPr>
              <w:t>/Si</w:t>
            </w:r>
          </w:p>
        </w:tc>
        <w:tc>
          <w:tcPr>
            <w:tcW w:w="1417" w:type="dxa"/>
          </w:tcPr>
          <w:p w:rsidR="002805B9" w:rsidRDefault="001E6C15">
            <w:pPr>
              <w:pStyle w:val="TCTableBody"/>
              <w:rPr>
                <w:lang w:eastAsia="zh-CN"/>
              </w:rPr>
            </w:pPr>
            <w:r>
              <w:rPr>
                <w:lang w:eastAsia="zh-CN"/>
              </w:rPr>
              <w:t>100 ns</w:t>
            </w:r>
          </w:p>
        </w:tc>
        <w:tc>
          <w:tcPr>
            <w:tcW w:w="1129" w:type="dxa"/>
          </w:tcPr>
          <w:p w:rsidR="002805B9" w:rsidRDefault="001E6C15">
            <w:pPr>
              <w:pStyle w:val="TCTableBody"/>
              <w:rPr>
                <w:lang w:eastAsia="zh-CN"/>
              </w:rPr>
            </w:pPr>
            <w:r>
              <w:rPr>
                <w:rFonts w:hint="eastAsia"/>
                <w:lang w:eastAsia="zh-CN"/>
              </w:rPr>
              <w:t>4</w:t>
            </w:r>
            <w:r>
              <w:rPr>
                <w:lang w:eastAsia="zh-CN"/>
              </w:rPr>
              <w:t>000 s</w:t>
            </w:r>
          </w:p>
        </w:tc>
        <w:tc>
          <w:tcPr>
            <w:tcW w:w="1563" w:type="dxa"/>
          </w:tcPr>
          <w:p w:rsidR="002805B9" w:rsidRDefault="001E6C15">
            <w:pPr>
              <w:pStyle w:val="TCTableBody"/>
              <w:rPr>
                <w:lang w:eastAsia="zh-CN"/>
              </w:rPr>
            </w:pPr>
            <w:r>
              <w:rPr>
                <w:rFonts w:hint="eastAsia"/>
                <w:lang w:eastAsia="zh-CN"/>
              </w:rPr>
              <w:t>4</w:t>
            </w:r>
            <w:r>
              <w:rPr>
                <w:lang w:eastAsia="zh-CN"/>
              </w:rPr>
              <w:t>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8</w:t>
            </w:r>
          </w:p>
        </w:tc>
        <w:tc>
          <w:tcPr>
            <w:tcW w:w="1131" w:type="dxa"/>
          </w:tcPr>
          <w:p w:rsidR="002805B9" w:rsidRDefault="001E6C15">
            <w:pPr>
              <w:pStyle w:val="TCTableBody"/>
              <w:rPr>
                <w:lang w:eastAsia="zh-CN"/>
              </w:rPr>
            </w:pPr>
            <w:r>
              <w:rPr>
                <w:rFonts w:cs="Times"/>
                <w:szCs w:val="24"/>
                <w:vertAlign w:val="superscript"/>
              </w:rPr>
              <w:t>13</w:t>
            </w:r>
          </w:p>
        </w:tc>
      </w:tr>
      <w:tr w:rsidR="002805B9">
        <w:tc>
          <w:tcPr>
            <w:tcW w:w="3549" w:type="dxa"/>
          </w:tcPr>
          <w:p w:rsidR="002805B9" w:rsidRDefault="001E6C15">
            <w:pPr>
              <w:pStyle w:val="TCTableBody"/>
              <w:rPr>
                <w:lang w:eastAsia="zh-CN"/>
              </w:rPr>
            </w:pPr>
            <w:r>
              <w:rPr>
                <w:rFonts w:hint="eastAsia"/>
                <w:lang w:eastAsia="zh-CN"/>
              </w:rPr>
              <w:t>R</w:t>
            </w:r>
            <w:r>
              <w:rPr>
                <w:lang w:eastAsia="zh-CN"/>
              </w:rPr>
              <w:t>eS</w:t>
            </w:r>
            <w:r>
              <w:rPr>
                <w:vertAlign w:val="subscript"/>
                <w:lang w:eastAsia="zh-CN"/>
              </w:rPr>
              <w:t>2</w:t>
            </w:r>
            <w:r>
              <w:rPr>
                <w:lang w:eastAsia="zh-CN"/>
              </w:rPr>
              <w:t>/h</w:t>
            </w:r>
            <w:r w:rsidR="00CB272B">
              <w:rPr>
                <w:lang w:eastAsia="zh-CN"/>
              </w:rPr>
              <w:t>-</w:t>
            </w:r>
            <w:r>
              <w:rPr>
                <w:lang w:eastAsia="zh-CN"/>
              </w:rPr>
              <w:t>BN/</w:t>
            </w:r>
            <w:proofErr w:type="spellStart"/>
            <w:r>
              <w:rPr>
                <w:lang w:eastAsia="zh-CN"/>
              </w:rPr>
              <w:t>Te</w:t>
            </w:r>
            <w:proofErr w:type="spellEnd"/>
            <w:r>
              <w:rPr>
                <w:lang w:eastAsia="zh-CN"/>
              </w:rPr>
              <w:t>/SiO</w:t>
            </w:r>
            <w:r>
              <w:rPr>
                <w:vertAlign w:val="subscript"/>
                <w:lang w:eastAsia="zh-CN"/>
              </w:rPr>
              <w:t>2</w:t>
            </w:r>
            <w:r>
              <w:rPr>
                <w:lang w:eastAsia="zh-CN"/>
              </w:rPr>
              <w:t>/Si</w:t>
            </w:r>
          </w:p>
        </w:tc>
        <w:tc>
          <w:tcPr>
            <w:tcW w:w="1417" w:type="dxa"/>
          </w:tcPr>
          <w:p w:rsidR="002805B9" w:rsidRDefault="001E6C15">
            <w:pPr>
              <w:pStyle w:val="TCTableBody"/>
              <w:rPr>
                <w:lang w:eastAsia="zh-CN"/>
              </w:rPr>
            </w:pPr>
            <w:r>
              <w:rPr>
                <w:lang w:eastAsia="zh-CN"/>
              </w:rPr>
              <w:t xml:space="preserve">10 </w:t>
            </w:r>
            <w:proofErr w:type="spellStart"/>
            <w:r>
              <w:rPr>
                <w:lang w:eastAsia="zh-CN"/>
              </w:rPr>
              <w:t>ms</w:t>
            </w:r>
            <w:proofErr w:type="spellEnd"/>
          </w:p>
        </w:tc>
        <w:tc>
          <w:tcPr>
            <w:tcW w:w="1129" w:type="dxa"/>
          </w:tcPr>
          <w:p w:rsidR="002805B9" w:rsidRDefault="001E6C15">
            <w:pPr>
              <w:pStyle w:val="TCTableBody"/>
              <w:rPr>
                <w:lang w:eastAsia="zh-CN"/>
              </w:rPr>
            </w:pPr>
            <w:r>
              <w:rPr>
                <w:rFonts w:hint="eastAsia"/>
                <w:lang w:eastAsia="zh-CN"/>
              </w:rPr>
              <w:t>1</w:t>
            </w:r>
            <w:r>
              <w:rPr>
                <w:lang w:eastAsia="zh-CN"/>
              </w:rPr>
              <w:t>0000 s</w:t>
            </w:r>
          </w:p>
        </w:tc>
        <w:tc>
          <w:tcPr>
            <w:tcW w:w="1563" w:type="dxa"/>
          </w:tcPr>
          <w:p w:rsidR="002805B9" w:rsidRDefault="001E6C15">
            <w:pPr>
              <w:pStyle w:val="TCTableBody"/>
              <w:rPr>
                <w:lang w:eastAsia="zh-CN"/>
              </w:rPr>
            </w:pPr>
            <w:r>
              <w:rPr>
                <w:rFonts w:hint="eastAsia"/>
                <w:lang w:eastAsia="zh-CN"/>
              </w:rPr>
              <w:t>1</w:t>
            </w:r>
            <w:r>
              <w:rPr>
                <w:lang w:eastAsia="zh-CN"/>
              </w:rPr>
              <w:t>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6</w:t>
            </w:r>
          </w:p>
        </w:tc>
        <w:tc>
          <w:tcPr>
            <w:tcW w:w="1131" w:type="dxa"/>
          </w:tcPr>
          <w:p w:rsidR="002805B9" w:rsidRDefault="001E6C15">
            <w:pPr>
              <w:pStyle w:val="TCTableBody"/>
              <w:rPr>
                <w:lang w:eastAsia="zh-CN"/>
              </w:rPr>
            </w:pPr>
            <w:r>
              <w:rPr>
                <w:rFonts w:cs="Times"/>
                <w:szCs w:val="24"/>
                <w:vertAlign w:val="superscript"/>
              </w:rPr>
              <w:t>14</w:t>
            </w:r>
          </w:p>
        </w:tc>
      </w:tr>
      <w:tr w:rsidR="002805B9">
        <w:tc>
          <w:tcPr>
            <w:tcW w:w="3549" w:type="dxa"/>
          </w:tcPr>
          <w:p w:rsidR="002805B9" w:rsidRDefault="001E6C15">
            <w:pPr>
              <w:pStyle w:val="TCTableBody"/>
              <w:rPr>
                <w:lang w:eastAsia="zh-CN"/>
              </w:rPr>
            </w:pPr>
            <w:r>
              <w:rPr>
                <w:rFonts w:hint="eastAsia"/>
                <w:lang w:eastAsia="zh-CN"/>
              </w:rPr>
              <w:t>M</w:t>
            </w:r>
            <w:r>
              <w:rPr>
                <w:lang w:eastAsia="zh-CN"/>
              </w:rPr>
              <w:t>oS</w:t>
            </w:r>
            <w:r>
              <w:rPr>
                <w:vertAlign w:val="subscript"/>
                <w:lang w:eastAsia="zh-CN"/>
              </w:rPr>
              <w:t>2</w:t>
            </w:r>
            <w:r>
              <w:rPr>
                <w:lang w:eastAsia="zh-CN"/>
              </w:rPr>
              <w:t>/h</w:t>
            </w:r>
            <w:r w:rsidR="00CB272B">
              <w:rPr>
                <w:lang w:eastAsia="zh-CN"/>
              </w:rPr>
              <w:t>-</w:t>
            </w:r>
            <w:r>
              <w:rPr>
                <w:lang w:eastAsia="zh-CN"/>
              </w:rPr>
              <w:t>BN/Pt NPs/HfO</w:t>
            </w:r>
            <w:r>
              <w:rPr>
                <w:vertAlign w:val="subscript"/>
                <w:lang w:eastAsia="zh-CN"/>
              </w:rPr>
              <w:t>2</w:t>
            </w:r>
            <w:r>
              <w:rPr>
                <w:lang w:eastAsia="zh-CN"/>
              </w:rPr>
              <w:t>/Pt</w:t>
            </w:r>
          </w:p>
        </w:tc>
        <w:tc>
          <w:tcPr>
            <w:tcW w:w="1417" w:type="dxa"/>
          </w:tcPr>
          <w:p w:rsidR="002805B9" w:rsidRDefault="001E6C15">
            <w:pPr>
              <w:pStyle w:val="TCTableBody"/>
              <w:rPr>
                <w:lang w:eastAsia="zh-CN"/>
              </w:rPr>
            </w:pPr>
            <w:r>
              <w:rPr>
                <w:rFonts w:hint="eastAsia"/>
                <w:lang w:eastAsia="zh-CN"/>
              </w:rPr>
              <w:t>2</w:t>
            </w:r>
            <w:r>
              <w:rPr>
                <w:lang w:eastAsia="zh-CN"/>
              </w:rPr>
              <w:t>0 ns</w:t>
            </w:r>
          </w:p>
        </w:tc>
        <w:tc>
          <w:tcPr>
            <w:tcW w:w="1129" w:type="dxa"/>
          </w:tcPr>
          <w:p w:rsidR="002805B9" w:rsidRDefault="001E6C15">
            <w:pPr>
              <w:pStyle w:val="TCTableBody"/>
              <w:rPr>
                <w:lang w:eastAsia="zh-CN"/>
              </w:rPr>
            </w:pPr>
            <w:r>
              <w:rPr>
                <w:rFonts w:hint="eastAsia"/>
                <w:lang w:eastAsia="zh-CN"/>
              </w:rPr>
              <w:t>1</w:t>
            </w:r>
            <w:r>
              <w:rPr>
                <w:lang w:eastAsia="zh-CN"/>
              </w:rPr>
              <w:t>00000 s</w:t>
            </w:r>
          </w:p>
        </w:tc>
        <w:tc>
          <w:tcPr>
            <w:tcW w:w="1563" w:type="dxa"/>
          </w:tcPr>
          <w:p w:rsidR="002805B9" w:rsidRDefault="001E6C15">
            <w:pPr>
              <w:pStyle w:val="TCTableBody"/>
              <w:rPr>
                <w:lang w:eastAsia="zh-CN"/>
              </w:rPr>
            </w:pPr>
            <w:r>
              <w:rPr>
                <w:rFonts w:hint="eastAsia"/>
                <w:lang w:eastAsia="zh-CN"/>
              </w:rPr>
              <w:t>2</w:t>
            </w:r>
            <w:r>
              <w:rPr>
                <w:lang w:eastAsia="zh-CN"/>
              </w:rPr>
              <w:t>0000 cycles</w:t>
            </w:r>
          </w:p>
        </w:tc>
        <w:tc>
          <w:tcPr>
            <w:tcW w:w="992" w:type="dxa"/>
          </w:tcPr>
          <w:p w:rsidR="002805B9" w:rsidRDefault="001E6C15">
            <w:pPr>
              <w:pStyle w:val="TCTableBody"/>
              <w:rPr>
                <w:lang w:eastAsia="zh-CN"/>
              </w:rPr>
            </w:pPr>
            <w:r>
              <w:rPr>
                <w:rFonts w:hint="eastAsia"/>
                <w:lang w:eastAsia="zh-CN"/>
              </w:rPr>
              <w:t>1</w:t>
            </w:r>
            <w:r>
              <w:rPr>
                <w:lang w:eastAsia="zh-CN"/>
              </w:rPr>
              <w:t>0</w:t>
            </w:r>
            <w:r>
              <w:rPr>
                <w:vertAlign w:val="superscript"/>
                <w:lang w:eastAsia="zh-CN"/>
              </w:rPr>
              <w:t>6</w:t>
            </w:r>
          </w:p>
        </w:tc>
        <w:tc>
          <w:tcPr>
            <w:tcW w:w="1131" w:type="dxa"/>
          </w:tcPr>
          <w:p w:rsidR="002805B9" w:rsidRDefault="001E6C15">
            <w:pPr>
              <w:pStyle w:val="TCTableBody"/>
              <w:rPr>
                <w:lang w:eastAsia="zh-CN"/>
              </w:rPr>
            </w:pPr>
            <w:r>
              <w:rPr>
                <w:rFonts w:hint="eastAsia"/>
                <w:lang w:eastAsia="zh-CN"/>
              </w:rPr>
              <w:t>T</w:t>
            </w:r>
            <w:r>
              <w:rPr>
                <w:lang w:eastAsia="zh-CN"/>
              </w:rPr>
              <w:t>his work</w:t>
            </w:r>
          </w:p>
        </w:tc>
      </w:tr>
    </w:tbl>
    <w:p w:rsidR="002805B9" w:rsidRDefault="001E6C15">
      <w:pPr>
        <w:pStyle w:val="FETableFootnote"/>
        <w:pBdr>
          <w:bottom w:val="single" w:sz="4" w:space="1" w:color="auto"/>
        </w:pBdr>
        <w:rPr>
          <w:lang w:eastAsia="zh-CN"/>
        </w:rPr>
      </w:pPr>
      <w:r>
        <w:rPr>
          <w:lang w:eastAsia="zh-CN"/>
        </w:rPr>
        <w:t xml:space="preserve">Notes: </w:t>
      </w:r>
      <w:r>
        <w:rPr>
          <w:rFonts w:hint="eastAsia"/>
          <w:lang w:eastAsia="zh-CN"/>
        </w:rPr>
        <w:t>M</w:t>
      </w:r>
      <w:r>
        <w:rPr>
          <w:lang w:eastAsia="zh-CN"/>
        </w:rPr>
        <w:t xml:space="preserve">LG: multilayer graphene; pV3D3: </w:t>
      </w:r>
      <w:proofErr w:type="gramStart"/>
      <w:r>
        <w:rPr>
          <w:lang w:eastAsia="zh-CN"/>
        </w:rPr>
        <w:t>poly(</w:t>
      </w:r>
      <w:proofErr w:type="gramEnd"/>
      <w:r>
        <w:rPr>
          <w:lang w:eastAsia="zh-CN"/>
        </w:rPr>
        <w:t>1,3,5-trimethyl-1,3,5-trivinyl cy</w:t>
      </w:r>
    </w:p>
    <w:p w:rsidR="002805B9" w:rsidRDefault="001E6C15">
      <w:pPr>
        <w:pStyle w:val="FETableFootnote"/>
        <w:pBdr>
          <w:bottom w:val="single" w:sz="4" w:space="1" w:color="auto"/>
        </w:pBdr>
        <w:rPr>
          <w:lang w:eastAsia="zh-CN"/>
        </w:rPr>
      </w:pPr>
      <w:proofErr w:type="spellStart"/>
      <w:r>
        <w:rPr>
          <w:lang w:eastAsia="zh-CN"/>
        </w:rPr>
        <w:t>clotrisiloxane</w:t>
      </w:r>
      <w:proofErr w:type="spellEnd"/>
      <w:r>
        <w:rPr>
          <w:lang w:eastAsia="zh-CN"/>
        </w:rPr>
        <w:t>); NPs: nanoparticles.</w:t>
      </w:r>
    </w:p>
    <w:p w:rsidR="002805B9" w:rsidRDefault="001E6C15">
      <w:pPr>
        <w:pStyle w:val="TAMainText"/>
        <w:ind w:firstLine="0"/>
        <w:rPr>
          <w:lang w:eastAsia="zh-CN"/>
        </w:rPr>
      </w:pPr>
      <w:r>
        <w:rPr>
          <w:lang w:eastAsia="zh-CN"/>
        </w:rPr>
        <w:t>Table S1 shows a comprehensive performance comparison with previous works on 2D floating gate transistors. Our flash devices operate at an ultrafast speed of 20 ns and exhibit a large on/off ratio of 10</w:t>
      </w:r>
      <w:r>
        <w:rPr>
          <w:vertAlign w:val="superscript"/>
          <w:lang w:eastAsia="zh-CN"/>
        </w:rPr>
        <w:t>6</w:t>
      </w:r>
      <w:r>
        <w:rPr>
          <w:lang w:eastAsia="zh-CN"/>
        </w:rPr>
        <w:t xml:space="preserve">. The program and erase states </w:t>
      </w:r>
      <w:r>
        <w:rPr>
          <w:rFonts w:hint="eastAsia"/>
          <w:lang w:eastAsia="zh-CN"/>
        </w:rPr>
        <w:t>c</w:t>
      </w:r>
      <w:r>
        <w:rPr>
          <w:lang w:eastAsia="zh-CN"/>
        </w:rPr>
        <w:t>an be stably maintained for more than 10</w:t>
      </w:r>
      <w:r>
        <w:rPr>
          <w:vertAlign w:val="superscript"/>
          <w:lang w:eastAsia="zh-CN"/>
        </w:rPr>
        <w:t>5</w:t>
      </w:r>
      <w:r>
        <w:rPr>
          <w:lang w:eastAsia="zh-CN"/>
        </w:rPr>
        <w:t xml:space="preserve"> s and the device can be switched back and forth between states 0 and 1 up to 20000 cycles without obvious degradation. </w:t>
      </w:r>
    </w:p>
    <w:p w:rsidR="002805B9" w:rsidRDefault="002805B9">
      <w:pPr>
        <w:pStyle w:val="TFReferencesSection"/>
        <w:spacing w:after="0"/>
        <w:ind w:firstLine="0"/>
      </w:pPr>
    </w:p>
    <w:p w:rsidR="002805B9" w:rsidRDefault="001E6C15">
      <w:pPr>
        <w:pStyle w:val="TFReferencesSection"/>
        <w:spacing w:after="0"/>
        <w:ind w:firstLine="0"/>
        <w:rPr>
          <w:b/>
          <w:sz w:val="28"/>
          <w:szCs w:val="21"/>
        </w:rPr>
      </w:pPr>
      <w:r>
        <w:rPr>
          <w:rFonts w:hint="eastAsia"/>
          <w:b/>
          <w:sz w:val="28"/>
          <w:szCs w:val="21"/>
        </w:rPr>
        <w:lastRenderedPageBreak/>
        <w:t>References</w:t>
      </w:r>
    </w:p>
    <w:p w:rsidR="002805B9" w:rsidRDefault="001E6C15">
      <w:pPr>
        <w:pStyle w:val="10"/>
        <w:rPr>
          <w:rFonts w:ascii="Times" w:hAnsi="Times" w:cs="Times"/>
          <w:sz w:val="24"/>
        </w:rPr>
      </w:pPr>
      <w:r>
        <w:rPr>
          <w:rFonts w:ascii="Times" w:hAnsi="Times" w:cs="Times"/>
          <w:sz w:val="24"/>
        </w:rPr>
        <w:t>(1)</w:t>
      </w:r>
      <w:r>
        <w:rPr>
          <w:rFonts w:ascii="Times" w:hAnsi="Times" w:cs="Times"/>
          <w:sz w:val="24"/>
        </w:rPr>
        <w:tab/>
        <w:t>Sup Choi M</w:t>
      </w:r>
      <w:r w:rsidR="00355CDA">
        <w:rPr>
          <w:rFonts w:ascii="Times" w:hAnsi="Times" w:cs="Times"/>
          <w:sz w:val="24"/>
        </w:rPr>
        <w:t>,</w:t>
      </w:r>
      <w:r>
        <w:rPr>
          <w:rFonts w:ascii="Times" w:hAnsi="Times" w:cs="Times"/>
          <w:sz w:val="24"/>
        </w:rPr>
        <w:t xml:space="preserve"> Lee GH</w:t>
      </w:r>
      <w:r w:rsidR="00355CDA">
        <w:rPr>
          <w:rFonts w:ascii="Times" w:hAnsi="Times" w:cs="Times"/>
          <w:sz w:val="24"/>
        </w:rPr>
        <w:t>,</w:t>
      </w:r>
      <w:r>
        <w:rPr>
          <w:rFonts w:ascii="Times" w:hAnsi="Times" w:cs="Times"/>
          <w:sz w:val="24"/>
        </w:rPr>
        <w:t xml:space="preserve"> Yu YJ</w:t>
      </w:r>
      <w:r w:rsidR="00355CDA">
        <w:rPr>
          <w:rFonts w:ascii="Times" w:hAnsi="Times" w:cs="Times"/>
          <w:sz w:val="24"/>
        </w:rPr>
        <w:t>,</w:t>
      </w:r>
      <w:r>
        <w:rPr>
          <w:rFonts w:ascii="Times" w:hAnsi="Times" w:cs="Times"/>
          <w:sz w:val="24"/>
        </w:rPr>
        <w:t xml:space="preserve"> Lee DY</w:t>
      </w:r>
      <w:r w:rsidR="00355CDA">
        <w:rPr>
          <w:rFonts w:ascii="Times" w:hAnsi="Times" w:cs="Times"/>
          <w:sz w:val="24"/>
        </w:rPr>
        <w:t>,</w:t>
      </w:r>
      <w:r>
        <w:rPr>
          <w:rFonts w:ascii="Times" w:hAnsi="Times" w:cs="Times"/>
          <w:sz w:val="24"/>
        </w:rPr>
        <w:t xml:space="preserve"> Hwan Lee S</w:t>
      </w:r>
      <w:r w:rsidR="00355CDA">
        <w:rPr>
          <w:rFonts w:ascii="Times" w:hAnsi="Times" w:cs="Times"/>
          <w:sz w:val="24"/>
        </w:rPr>
        <w:t>,</w:t>
      </w:r>
      <w:r>
        <w:rPr>
          <w:rFonts w:ascii="Times" w:hAnsi="Times" w:cs="Times"/>
          <w:sz w:val="24"/>
        </w:rPr>
        <w:t xml:space="preserve"> Kim P</w:t>
      </w:r>
      <w:r w:rsidR="00355CDA">
        <w:rPr>
          <w:rFonts w:ascii="Times" w:hAnsi="Times" w:cs="Times"/>
          <w:sz w:val="24"/>
        </w:rPr>
        <w:t>,</w:t>
      </w:r>
      <w:r>
        <w:rPr>
          <w:rFonts w:ascii="Times" w:hAnsi="Times" w:cs="Times"/>
          <w:sz w:val="24"/>
        </w:rPr>
        <w:t xml:space="preserve"> Hone J</w:t>
      </w:r>
      <w:r w:rsidR="00355CDA">
        <w:rPr>
          <w:rFonts w:ascii="Times" w:hAnsi="Times" w:cs="Times"/>
          <w:sz w:val="24"/>
        </w:rPr>
        <w:t>,</w:t>
      </w:r>
      <w:r>
        <w:rPr>
          <w:rFonts w:ascii="Times" w:hAnsi="Times" w:cs="Times"/>
          <w:sz w:val="24"/>
        </w:rPr>
        <w:t xml:space="preserve"> Jong </w:t>
      </w:r>
      <w:proofErr w:type="spellStart"/>
      <w:r>
        <w:rPr>
          <w:rFonts w:ascii="Times" w:hAnsi="Times" w:cs="Times"/>
          <w:sz w:val="24"/>
        </w:rPr>
        <w:t>Yoo</w:t>
      </w:r>
      <w:proofErr w:type="spellEnd"/>
      <w:r>
        <w:rPr>
          <w:rFonts w:ascii="Times" w:hAnsi="Times" w:cs="Times"/>
          <w:sz w:val="24"/>
        </w:rPr>
        <w:t xml:space="preserve"> W. Controlled Charge Trapping by Molybdenum </w:t>
      </w:r>
      <w:proofErr w:type="spellStart"/>
      <w:r>
        <w:rPr>
          <w:rFonts w:ascii="Times" w:hAnsi="Times" w:cs="Times"/>
          <w:sz w:val="24"/>
        </w:rPr>
        <w:t>Disulphide</w:t>
      </w:r>
      <w:proofErr w:type="spellEnd"/>
      <w:r>
        <w:rPr>
          <w:rFonts w:ascii="Times" w:hAnsi="Times" w:cs="Times"/>
          <w:sz w:val="24"/>
        </w:rPr>
        <w:t xml:space="preserve"> and Graphene in Ultrathin </w:t>
      </w:r>
      <w:proofErr w:type="spellStart"/>
      <w:r>
        <w:rPr>
          <w:rFonts w:ascii="Times" w:hAnsi="Times" w:cs="Times"/>
          <w:sz w:val="24"/>
        </w:rPr>
        <w:t>Heterostructured</w:t>
      </w:r>
      <w:proofErr w:type="spellEnd"/>
      <w:r>
        <w:rPr>
          <w:rFonts w:ascii="Times" w:hAnsi="Times" w:cs="Times"/>
          <w:sz w:val="24"/>
        </w:rPr>
        <w:t xml:space="preserve"> Memory Devices. </w:t>
      </w:r>
      <w:r>
        <w:rPr>
          <w:rFonts w:ascii="Times" w:hAnsi="Times" w:cs="Times"/>
          <w:i/>
          <w:iCs/>
          <w:sz w:val="24"/>
        </w:rPr>
        <w:t xml:space="preserve">Nat </w:t>
      </w:r>
      <w:proofErr w:type="spellStart"/>
      <w:r>
        <w:rPr>
          <w:rFonts w:ascii="Times" w:hAnsi="Times" w:cs="Times"/>
          <w:i/>
          <w:iCs/>
          <w:sz w:val="24"/>
        </w:rPr>
        <w:t>Commun</w:t>
      </w:r>
      <w:proofErr w:type="spellEnd"/>
      <w:r>
        <w:rPr>
          <w:rFonts w:ascii="Times" w:hAnsi="Times" w:cs="Times"/>
          <w:sz w:val="24"/>
        </w:rPr>
        <w:t xml:space="preserve"> </w:t>
      </w:r>
      <w:r w:rsidRPr="00355CDA">
        <w:rPr>
          <w:rFonts w:ascii="Times" w:hAnsi="Times" w:cs="Times"/>
          <w:bCs/>
          <w:sz w:val="24"/>
        </w:rPr>
        <w:t>2013</w:t>
      </w:r>
      <w:r w:rsidR="00355CDA">
        <w:rPr>
          <w:rFonts w:ascii="Times" w:hAnsi="Times" w:cs="Times"/>
          <w:sz w:val="24"/>
        </w:rPr>
        <w:t>;</w:t>
      </w:r>
      <w:r>
        <w:rPr>
          <w:rFonts w:ascii="Times" w:hAnsi="Times" w:cs="Times"/>
          <w:sz w:val="24"/>
        </w:rPr>
        <w:t xml:space="preserve"> </w:t>
      </w:r>
      <w:r w:rsidRPr="00355CDA">
        <w:rPr>
          <w:rFonts w:ascii="Times" w:hAnsi="Times" w:cs="Times"/>
          <w:b/>
          <w:iCs/>
          <w:sz w:val="24"/>
        </w:rPr>
        <w:t>4</w:t>
      </w:r>
      <w:r>
        <w:rPr>
          <w:rFonts w:ascii="Times" w:hAnsi="Times" w:cs="Times"/>
          <w:sz w:val="24"/>
        </w:rPr>
        <w:t xml:space="preserve">. </w:t>
      </w:r>
    </w:p>
    <w:p w:rsidR="002805B9" w:rsidRDefault="001E6C15">
      <w:pPr>
        <w:pStyle w:val="10"/>
        <w:rPr>
          <w:rFonts w:ascii="Times" w:hAnsi="Times" w:cs="Times"/>
          <w:sz w:val="24"/>
        </w:rPr>
      </w:pPr>
      <w:r>
        <w:rPr>
          <w:rFonts w:ascii="Times" w:hAnsi="Times" w:cs="Times"/>
          <w:sz w:val="24"/>
        </w:rPr>
        <w:t>(2)</w:t>
      </w:r>
      <w:r>
        <w:rPr>
          <w:rFonts w:ascii="Times" w:hAnsi="Times" w:cs="Times"/>
          <w:sz w:val="24"/>
        </w:rPr>
        <w:tab/>
        <w:t>Wu L</w:t>
      </w:r>
      <w:r w:rsidR="00355CDA">
        <w:rPr>
          <w:rFonts w:ascii="Times" w:hAnsi="Times" w:cs="Times"/>
          <w:sz w:val="24"/>
        </w:rPr>
        <w:t>,</w:t>
      </w:r>
      <w:r>
        <w:rPr>
          <w:rFonts w:ascii="Times" w:hAnsi="Times" w:cs="Times"/>
          <w:sz w:val="24"/>
        </w:rPr>
        <w:t xml:space="preserve"> Wang A</w:t>
      </w:r>
      <w:r w:rsidR="00355CDA">
        <w:rPr>
          <w:rFonts w:ascii="Times" w:hAnsi="Times" w:cs="Times"/>
          <w:sz w:val="24"/>
        </w:rPr>
        <w:t>,</w:t>
      </w:r>
      <w:r>
        <w:rPr>
          <w:rFonts w:ascii="Times" w:hAnsi="Times" w:cs="Times"/>
          <w:sz w:val="24"/>
        </w:rPr>
        <w:t xml:space="preserve"> Shi J</w:t>
      </w:r>
      <w:r w:rsidR="00355CDA">
        <w:rPr>
          <w:rFonts w:ascii="Times" w:hAnsi="Times" w:cs="Times"/>
          <w:sz w:val="24"/>
        </w:rPr>
        <w:t>,</w:t>
      </w:r>
      <w:r>
        <w:rPr>
          <w:rFonts w:ascii="Times" w:hAnsi="Times" w:cs="Times"/>
          <w:sz w:val="24"/>
        </w:rPr>
        <w:t xml:space="preserve"> Yan J</w:t>
      </w:r>
      <w:r w:rsidR="00355CDA">
        <w:rPr>
          <w:rFonts w:ascii="Times" w:hAnsi="Times" w:cs="Times"/>
          <w:sz w:val="24"/>
        </w:rPr>
        <w:t>,</w:t>
      </w:r>
      <w:r>
        <w:rPr>
          <w:rFonts w:ascii="Times" w:hAnsi="Times" w:cs="Times"/>
          <w:sz w:val="24"/>
        </w:rPr>
        <w:t xml:space="preserve"> Zhou Z</w:t>
      </w:r>
      <w:r w:rsidR="00355CDA">
        <w:rPr>
          <w:rFonts w:ascii="Times" w:hAnsi="Times" w:cs="Times"/>
          <w:sz w:val="24"/>
        </w:rPr>
        <w:t>,</w:t>
      </w:r>
      <w:r>
        <w:rPr>
          <w:rFonts w:ascii="Times" w:hAnsi="Times" w:cs="Times"/>
          <w:sz w:val="24"/>
        </w:rPr>
        <w:t xml:space="preserve"> </w:t>
      </w:r>
      <w:proofErr w:type="spellStart"/>
      <w:r>
        <w:rPr>
          <w:rFonts w:ascii="Times" w:hAnsi="Times" w:cs="Times"/>
          <w:sz w:val="24"/>
        </w:rPr>
        <w:t>Bian</w:t>
      </w:r>
      <w:proofErr w:type="spellEnd"/>
      <w:r>
        <w:rPr>
          <w:rFonts w:ascii="Times" w:hAnsi="Times" w:cs="Times"/>
          <w:sz w:val="24"/>
        </w:rPr>
        <w:t xml:space="preserve"> C</w:t>
      </w:r>
      <w:r w:rsidR="00355CDA">
        <w:rPr>
          <w:rFonts w:ascii="Times" w:hAnsi="Times" w:cs="Times"/>
          <w:sz w:val="24"/>
        </w:rPr>
        <w:t>,</w:t>
      </w:r>
      <w:r>
        <w:rPr>
          <w:rFonts w:ascii="Times" w:hAnsi="Times" w:cs="Times"/>
          <w:sz w:val="24"/>
        </w:rPr>
        <w:t xml:space="preserve"> Ma J</w:t>
      </w:r>
      <w:r w:rsidR="00355CDA">
        <w:rPr>
          <w:rFonts w:ascii="Times" w:hAnsi="Times" w:cs="Times"/>
          <w:sz w:val="24"/>
        </w:rPr>
        <w:t>,</w:t>
      </w:r>
      <w:r>
        <w:rPr>
          <w:rFonts w:ascii="Times" w:hAnsi="Times" w:cs="Times"/>
          <w:sz w:val="24"/>
        </w:rPr>
        <w:t xml:space="preserve"> Ma R</w:t>
      </w:r>
      <w:r w:rsidR="00355CDA">
        <w:rPr>
          <w:rFonts w:ascii="Times" w:hAnsi="Times" w:cs="Times"/>
          <w:sz w:val="24"/>
        </w:rPr>
        <w:t>,</w:t>
      </w:r>
      <w:r>
        <w:rPr>
          <w:rFonts w:ascii="Times" w:hAnsi="Times" w:cs="Times"/>
          <w:sz w:val="24"/>
        </w:rPr>
        <w:t xml:space="preserve"> Liu H</w:t>
      </w:r>
      <w:r w:rsidR="00355CDA">
        <w:rPr>
          <w:rFonts w:ascii="Times" w:hAnsi="Times" w:cs="Times"/>
          <w:sz w:val="24"/>
        </w:rPr>
        <w:t>,</w:t>
      </w:r>
      <w:r>
        <w:rPr>
          <w:rFonts w:ascii="Times" w:hAnsi="Times" w:cs="Times"/>
          <w:sz w:val="24"/>
        </w:rPr>
        <w:t xml:space="preserve"> Chen J</w:t>
      </w:r>
      <w:r w:rsidR="00355CDA">
        <w:rPr>
          <w:rFonts w:ascii="Times" w:hAnsi="Times" w:cs="Times"/>
          <w:sz w:val="24"/>
        </w:rPr>
        <w:t>,</w:t>
      </w:r>
      <w:r>
        <w:rPr>
          <w:rFonts w:ascii="Times" w:hAnsi="Times" w:cs="Times"/>
          <w:sz w:val="24"/>
        </w:rPr>
        <w:t xml:space="preserve"> Huang Y</w:t>
      </w:r>
      <w:r w:rsidR="00355CDA">
        <w:rPr>
          <w:rFonts w:ascii="Times" w:hAnsi="Times" w:cs="Times"/>
          <w:sz w:val="24"/>
        </w:rPr>
        <w:t>,</w:t>
      </w:r>
      <w:r>
        <w:rPr>
          <w:rFonts w:ascii="Times" w:hAnsi="Times" w:cs="Times"/>
          <w:sz w:val="24"/>
        </w:rPr>
        <w:t xml:space="preserve"> Zhou W</w:t>
      </w:r>
      <w:r w:rsidR="00355CDA">
        <w:rPr>
          <w:rFonts w:ascii="Times" w:hAnsi="Times" w:cs="Times"/>
          <w:sz w:val="24"/>
        </w:rPr>
        <w:t>,</w:t>
      </w:r>
      <w:r>
        <w:rPr>
          <w:rFonts w:ascii="Times" w:hAnsi="Times" w:cs="Times"/>
          <w:sz w:val="24"/>
        </w:rPr>
        <w:t xml:space="preserve"> Bao L</w:t>
      </w:r>
      <w:r w:rsidR="00355CDA">
        <w:rPr>
          <w:rFonts w:ascii="Times" w:hAnsi="Times" w:cs="Times"/>
          <w:sz w:val="24"/>
        </w:rPr>
        <w:t>,</w:t>
      </w:r>
      <w:r>
        <w:rPr>
          <w:rFonts w:ascii="Times" w:hAnsi="Times" w:cs="Times"/>
          <w:sz w:val="24"/>
        </w:rPr>
        <w:t xml:space="preserve"> Ouyang M</w:t>
      </w:r>
      <w:r w:rsidR="00355CDA">
        <w:rPr>
          <w:rFonts w:ascii="Times" w:hAnsi="Times" w:cs="Times"/>
          <w:sz w:val="24"/>
        </w:rPr>
        <w:t>,</w:t>
      </w:r>
      <w:r>
        <w:rPr>
          <w:rFonts w:ascii="Times" w:hAnsi="Times" w:cs="Times"/>
          <w:sz w:val="24"/>
        </w:rPr>
        <w:t xml:space="preserve"> Pennycook SJ</w:t>
      </w:r>
      <w:r w:rsidR="00355CDA">
        <w:rPr>
          <w:rFonts w:ascii="Times" w:hAnsi="Times" w:cs="Times"/>
          <w:sz w:val="24"/>
        </w:rPr>
        <w:t>,</w:t>
      </w:r>
      <w:r>
        <w:rPr>
          <w:rFonts w:ascii="Times" w:hAnsi="Times" w:cs="Times"/>
          <w:sz w:val="24"/>
        </w:rPr>
        <w:t xml:space="preserve"> </w:t>
      </w:r>
      <w:proofErr w:type="spellStart"/>
      <w:r>
        <w:rPr>
          <w:rFonts w:ascii="Times" w:hAnsi="Times" w:cs="Times"/>
          <w:sz w:val="24"/>
        </w:rPr>
        <w:t>Pantelides</w:t>
      </w:r>
      <w:proofErr w:type="spellEnd"/>
      <w:r>
        <w:rPr>
          <w:rFonts w:ascii="Times" w:hAnsi="Times" w:cs="Times"/>
          <w:sz w:val="24"/>
        </w:rPr>
        <w:t xml:space="preserve"> ST</w:t>
      </w:r>
      <w:r w:rsidR="00355CDA">
        <w:rPr>
          <w:rFonts w:ascii="Times" w:hAnsi="Times" w:cs="Times"/>
          <w:sz w:val="24"/>
        </w:rPr>
        <w:t>,</w:t>
      </w:r>
      <w:r>
        <w:rPr>
          <w:rFonts w:ascii="Times" w:hAnsi="Times" w:cs="Times"/>
          <w:sz w:val="24"/>
        </w:rPr>
        <w:t xml:space="preserve"> Gao HJ. Atomically Sharp Interface Enabled Ultrahigh-Speed Non-Volatile Memory Devices. </w:t>
      </w:r>
      <w:r>
        <w:rPr>
          <w:rFonts w:ascii="Times" w:hAnsi="Times" w:cs="Times"/>
          <w:i/>
          <w:iCs/>
          <w:sz w:val="24"/>
        </w:rPr>
        <w:t xml:space="preserve">Nat </w:t>
      </w:r>
      <w:proofErr w:type="spellStart"/>
      <w:r>
        <w:rPr>
          <w:rFonts w:ascii="Times" w:hAnsi="Times" w:cs="Times"/>
          <w:i/>
          <w:iCs/>
          <w:sz w:val="24"/>
        </w:rPr>
        <w:t>Nanotechnol</w:t>
      </w:r>
      <w:proofErr w:type="spellEnd"/>
      <w:r>
        <w:rPr>
          <w:rFonts w:ascii="Times" w:hAnsi="Times" w:cs="Times"/>
          <w:sz w:val="24"/>
        </w:rPr>
        <w:t xml:space="preserve"> </w:t>
      </w:r>
      <w:r w:rsidRPr="00355CDA">
        <w:rPr>
          <w:rFonts w:ascii="Times" w:hAnsi="Times" w:cs="Times"/>
          <w:bCs/>
          <w:sz w:val="24"/>
        </w:rPr>
        <w:t>2021</w:t>
      </w:r>
      <w:r w:rsidR="00355CDA">
        <w:rPr>
          <w:rFonts w:ascii="Times" w:hAnsi="Times" w:cs="Times"/>
          <w:sz w:val="24"/>
        </w:rPr>
        <w:t>;</w:t>
      </w:r>
      <w:r>
        <w:rPr>
          <w:rFonts w:ascii="Times" w:hAnsi="Times" w:cs="Times"/>
          <w:sz w:val="24"/>
        </w:rPr>
        <w:t xml:space="preserve"> </w:t>
      </w:r>
      <w:r w:rsidRPr="00355CDA">
        <w:rPr>
          <w:rFonts w:ascii="Times" w:hAnsi="Times" w:cs="Times"/>
          <w:b/>
          <w:iCs/>
          <w:sz w:val="24"/>
        </w:rPr>
        <w:t>16</w:t>
      </w:r>
      <w:r w:rsidR="00355CDA">
        <w:rPr>
          <w:rFonts w:ascii="Times" w:hAnsi="Times" w:cs="Times"/>
          <w:sz w:val="24"/>
        </w:rPr>
        <w:t>:</w:t>
      </w:r>
      <w:r>
        <w:rPr>
          <w:rFonts w:ascii="Times" w:hAnsi="Times" w:cs="Times"/>
          <w:sz w:val="24"/>
        </w:rPr>
        <w:t xml:space="preserve"> 882–887. </w:t>
      </w:r>
    </w:p>
    <w:p w:rsidR="002805B9" w:rsidRDefault="001E6C15">
      <w:pPr>
        <w:pStyle w:val="10"/>
        <w:rPr>
          <w:rFonts w:ascii="Times" w:hAnsi="Times" w:cs="Times"/>
          <w:sz w:val="24"/>
        </w:rPr>
      </w:pPr>
      <w:r>
        <w:rPr>
          <w:rFonts w:ascii="Times" w:hAnsi="Times" w:cs="Times"/>
          <w:sz w:val="24"/>
        </w:rPr>
        <w:t>(3)</w:t>
      </w:r>
      <w:r>
        <w:rPr>
          <w:rFonts w:ascii="Times" w:hAnsi="Times" w:cs="Times"/>
          <w:sz w:val="24"/>
        </w:rPr>
        <w:tab/>
        <w:t>Liu L</w:t>
      </w:r>
      <w:r w:rsidR="00355CDA">
        <w:rPr>
          <w:rFonts w:ascii="Times" w:hAnsi="Times" w:cs="Times"/>
          <w:sz w:val="24"/>
        </w:rPr>
        <w:t>,</w:t>
      </w:r>
      <w:r>
        <w:rPr>
          <w:rFonts w:ascii="Times" w:hAnsi="Times" w:cs="Times"/>
          <w:sz w:val="24"/>
        </w:rPr>
        <w:t xml:space="preserve"> Liu C</w:t>
      </w:r>
      <w:r w:rsidR="00355CDA">
        <w:rPr>
          <w:rFonts w:ascii="Times" w:hAnsi="Times" w:cs="Times"/>
          <w:sz w:val="24"/>
        </w:rPr>
        <w:t>,</w:t>
      </w:r>
      <w:r>
        <w:rPr>
          <w:rFonts w:ascii="Times" w:hAnsi="Times" w:cs="Times"/>
          <w:sz w:val="24"/>
        </w:rPr>
        <w:t xml:space="preserve"> Jiang L</w:t>
      </w:r>
      <w:r w:rsidR="00355CDA">
        <w:rPr>
          <w:rFonts w:ascii="Times" w:hAnsi="Times" w:cs="Times"/>
          <w:sz w:val="24"/>
        </w:rPr>
        <w:t>,</w:t>
      </w:r>
      <w:r>
        <w:rPr>
          <w:rFonts w:ascii="Times" w:hAnsi="Times" w:cs="Times"/>
          <w:sz w:val="24"/>
        </w:rPr>
        <w:t xml:space="preserve"> Li J</w:t>
      </w:r>
      <w:r w:rsidR="00355CDA">
        <w:rPr>
          <w:rFonts w:ascii="Times" w:hAnsi="Times" w:cs="Times"/>
          <w:sz w:val="24"/>
        </w:rPr>
        <w:t>,</w:t>
      </w:r>
      <w:r>
        <w:rPr>
          <w:rFonts w:ascii="Times" w:hAnsi="Times" w:cs="Times"/>
          <w:sz w:val="24"/>
        </w:rPr>
        <w:t xml:space="preserve"> Ding Y</w:t>
      </w:r>
      <w:r w:rsidR="00355CDA">
        <w:rPr>
          <w:rFonts w:ascii="Times" w:hAnsi="Times" w:cs="Times"/>
          <w:sz w:val="24"/>
        </w:rPr>
        <w:t>,</w:t>
      </w:r>
      <w:r>
        <w:rPr>
          <w:rFonts w:ascii="Times" w:hAnsi="Times" w:cs="Times"/>
          <w:sz w:val="24"/>
        </w:rPr>
        <w:t xml:space="preserve"> Wang S</w:t>
      </w:r>
      <w:r w:rsidR="00355CDA">
        <w:rPr>
          <w:rFonts w:ascii="Times" w:hAnsi="Times" w:cs="Times"/>
          <w:sz w:val="24"/>
        </w:rPr>
        <w:t>,</w:t>
      </w:r>
      <w:r>
        <w:rPr>
          <w:rFonts w:ascii="Times" w:hAnsi="Times" w:cs="Times"/>
          <w:sz w:val="24"/>
        </w:rPr>
        <w:t xml:space="preserve"> Jiang YG</w:t>
      </w:r>
      <w:r w:rsidR="00355CDA">
        <w:rPr>
          <w:rFonts w:ascii="Times" w:hAnsi="Times" w:cs="Times"/>
          <w:sz w:val="24"/>
        </w:rPr>
        <w:t>,</w:t>
      </w:r>
      <w:r>
        <w:rPr>
          <w:rFonts w:ascii="Times" w:hAnsi="Times" w:cs="Times"/>
          <w:sz w:val="24"/>
        </w:rPr>
        <w:t xml:space="preserve"> Sun YB</w:t>
      </w:r>
      <w:r w:rsidR="00355CDA">
        <w:rPr>
          <w:rFonts w:ascii="Times" w:hAnsi="Times" w:cs="Times"/>
          <w:sz w:val="24"/>
        </w:rPr>
        <w:t>,</w:t>
      </w:r>
      <w:r>
        <w:rPr>
          <w:rFonts w:ascii="Times" w:hAnsi="Times" w:cs="Times"/>
          <w:sz w:val="24"/>
        </w:rPr>
        <w:t xml:space="preserve"> Wang J</w:t>
      </w:r>
      <w:r w:rsidR="00355CDA">
        <w:rPr>
          <w:rFonts w:ascii="Times" w:hAnsi="Times" w:cs="Times"/>
          <w:sz w:val="24"/>
        </w:rPr>
        <w:t>,</w:t>
      </w:r>
      <w:r>
        <w:rPr>
          <w:rFonts w:ascii="Times" w:hAnsi="Times" w:cs="Times"/>
          <w:sz w:val="24"/>
        </w:rPr>
        <w:t xml:space="preserve"> Chen S</w:t>
      </w:r>
      <w:r w:rsidR="00355CDA">
        <w:rPr>
          <w:rFonts w:ascii="Times" w:hAnsi="Times" w:cs="Times"/>
          <w:sz w:val="24"/>
        </w:rPr>
        <w:t>,</w:t>
      </w:r>
      <w:r>
        <w:rPr>
          <w:rFonts w:ascii="Times" w:hAnsi="Times" w:cs="Times"/>
          <w:sz w:val="24"/>
        </w:rPr>
        <w:t xml:space="preserve"> Zhang DW</w:t>
      </w:r>
      <w:r w:rsidR="00355CDA">
        <w:rPr>
          <w:rFonts w:ascii="Times" w:hAnsi="Times" w:cs="Times"/>
          <w:sz w:val="24"/>
        </w:rPr>
        <w:t>,</w:t>
      </w:r>
      <w:r>
        <w:rPr>
          <w:rFonts w:ascii="Times" w:hAnsi="Times" w:cs="Times"/>
          <w:sz w:val="24"/>
        </w:rPr>
        <w:t xml:space="preserve"> Zhou P. Ultrafast Non-Volatile Flash Memory Based on van Der Waals Heterostructures. </w:t>
      </w:r>
      <w:r>
        <w:rPr>
          <w:rFonts w:ascii="Times" w:hAnsi="Times" w:cs="Times"/>
          <w:i/>
          <w:iCs/>
          <w:sz w:val="24"/>
        </w:rPr>
        <w:t xml:space="preserve">Nat </w:t>
      </w:r>
      <w:proofErr w:type="spellStart"/>
      <w:r>
        <w:rPr>
          <w:rFonts w:ascii="Times" w:hAnsi="Times" w:cs="Times"/>
          <w:i/>
          <w:iCs/>
          <w:sz w:val="24"/>
        </w:rPr>
        <w:t>Nanotechnol</w:t>
      </w:r>
      <w:proofErr w:type="spellEnd"/>
      <w:r>
        <w:rPr>
          <w:rFonts w:ascii="Times" w:hAnsi="Times" w:cs="Times"/>
          <w:sz w:val="24"/>
        </w:rPr>
        <w:t xml:space="preserve"> </w:t>
      </w:r>
      <w:r w:rsidRPr="00355CDA">
        <w:rPr>
          <w:rFonts w:ascii="Times" w:hAnsi="Times" w:cs="Times"/>
          <w:bCs/>
          <w:sz w:val="24"/>
        </w:rPr>
        <w:t>2021</w:t>
      </w:r>
      <w:r w:rsidR="00355CDA">
        <w:rPr>
          <w:rFonts w:ascii="Times" w:hAnsi="Times" w:cs="Times"/>
          <w:sz w:val="24"/>
        </w:rPr>
        <w:t>;</w:t>
      </w:r>
      <w:r>
        <w:rPr>
          <w:rFonts w:ascii="Times" w:hAnsi="Times" w:cs="Times"/>
          <w:sz w:val="24"/>
        </w:rPr>
        <w:t xml:space="preserve"> </w:t>
      </w:r>
      <w:r w:rsidRPr="00355CDA">
        <w:rPr>
          <w:rFonts w:ascii="Times" w:hAnsi="Times" w:cs="Times"/>
          <w:b/>
          <w:iCs/>
          <w:sz w:val="24"/>
        </w:rPr>
        <w:t>16</w:t>
      </w:r>
      <w:r w:rsidR="00355CDA">
        <w:rPr>
          <w:rFonts w:ascii="Times" w:hAnsi="Times" w:cs="Times"/>
          <w:sz w:val="24"/>
        </w:rPr>
        <w:t>:</w:t>
      </w:r>
      <w:r>
        <w:rPr>
          <w:rFonts w:ascii="Times" w:hAnsi="Times" w:cs="Times"/>
          <w:sz w:val="24"/>
        </w:rPr>
        <w:t xml:space="preserve"> 874–881. </w:t>
      </w:r>
    </w:p>
    <w:p w:rsidR="002805B9" w:rsidRDefault="001E6C15">
      <w:pPr>
        <w:pStyle w:val="10"/>
        <w:rPr>
          <w:rFonts w:ascii="Times" w:hAnsi="Times" w:cs="Times"/>
          <w:sz w:val="24"/>
        </w:rPr>
      </w:pPr>
      <w:r>
        <w:rPr>
          <w:rFonts w:ascii="Times" w:hAnsi="Times" w:cs="Times"/>
          <w:sz w:val="24"/>
        </w:rPr>
        <w:t>(4)</w:t>
      </w:r>
      <w:r>
        <w:rPr>
          <w:rFonts w:ascii="Times" w:hAnsi="Times" w:cs="Times"/>
          <w:sz w:val="24"/>
        </w:rPr>
        <w:tab/>
        <w:t>Jiang Y</w:t>
      </w:r>
      <w:r w:rsidR="00355CDA">
        <w:rPr>
          <w:rFonts w:ascii="Times" w:hAnsi="Times" w:cs="Times"/>
          <w:sz w:val="24"/>
        </w:rPr>
        <w:t>,</w:t>
      </w:r>
      <w:r>
        <w:rPr>
          <w:rFonts w:ascii="Times" w:hAnsi="Times" w:cs="Times"/>
          <w:sz w:val="24"/>
        </w:rPr>
        <w:t xml:space="preserve"> Liu C</w:t>
      </w:r>
      <w:r w:rsidR="00355CDA">
        <w:rPr>
          <w:rFonts w:ascii="Times" w:hAnsi="Times" w:cs="Times"/>
          <w:sz w:val="24"/>
        </w:rPr>
        <w:t>,</w:t>
      </w:r>
      <w:r>
        <w:rPr>
          <w:rFonts w:ascii="Times" w:hAnsi="Times" w:cs="Times"/>
          <w:sz w:val="24"/>
        </w:rPr>
        <w:t xml:space="preserve"> Cao Z</w:t>
      </w:r>
      <w:r w:rsidR="00355CDA">
        <w:rPr>
          <w:rFonts w:ascii="Times" w:hAnsi="Times" w:cs="Times"/>
          <w:sz w:val="24"/>
        </w:rPr>
        <w:t>,</w:t>
      </w:r>
      <w:r>
        <w:rPr>
          <w:rFonts w:ascii="Times" w:hAnsi="Times" w:cs="Times"/>
          <w:sz w:val="24"/>
        </w:rPr>
        <w:t xml:space="preserve"> Li C</w:t>
      </w:r>
      <w:r w:rsidR="00355CDA">
        <w:rPr>
          <w:rFonts w:ascii="Times" w:hAnsi="Times" w:cs="Times"/>
          <w:sz w:val="24"/>
        </w:rPr>
        <w:t>,</w:t>
      </w:r>
      <w:r>
        <w:rPr>
          <w:rFonts w:ascii="Times" w:hAnsi="Times" w:cs="Times"/>
          <w:sz w:val="24"/>
        </w:rPr>
        <w:t xml:space="preserve"> Liu Z</w:t>
      </w:r>
      <w:r w:rsidR="00355CDA">
        <w:rPr>
          <w:rFonts w:ascii="Times" w:hAnsi="Times" w:cs="Times"/>
          <w:sz w:val="24"/>
        </w:rPr>
        <w:t>,</w:t>
      </w:r>
      <w:r>
        <w:rPr>
          <w:rFonts w:ascii="Times" w:hAnsi="Times" w:cs="Times"/>
          <w:sz w:val="24"/>
        </w:rPr>
        <w:t xml:space="preserve"> Wang C</w:t>
      </w:r>
      <w:r w:rsidR="00355CDA">
        <w:rPr>
          <w:rFonts w:ascii="Times" w:hAnsi="Times" w:cs="Times"/>
          <w:sz w:val="24"/>
        </w:rPr>
        <w:t>,</w:t>
      </w:r>
      <w:r>
        <w:rPr>
          <w:rFonts w:ascii="Times" w:hAnsi="Times" w:cs="Times"/>
          <w:sz w:val="24"/>
        </w:rPr>
        <w:t xml:space="preserve"> Xiang Y</w:t>
      </w:r>
      <w:r w:rsidR="00355CDA">
        <w:rPr>
          <w:rFonts w:ascii="Times" w:hAnsi="Times" w:cs="Times"/>
          <w:sz w:val="24"/>
        </w:rPr>
        <w:t>,</w:t>
      </w:r>
      <w:r>
        <w:rPr>
          <w:rFonts w:ascii="Times" w:hAnsi="Times" w:cs="Times"/>
          <w:sz w:val="24"/>
        </w:rPr>
        <w:t xml:space="preserve"> Zhou P. A Scalable Integration Process for Ultrafast Two-Dimensional Flash Memory. </w:t>
      </w:r>
      <w:r>
        <w:rPr>
          <w:rFonts w:ascii="Times" w:hAnsi="Times" w:cs="Times"/>
          <w:i/>
          <w:iCs/>
          <w:sz w:val="24"/>
        </w:rPr>
        <w:t>Nat Electron</w:t>
      </w:r>
      <w:r>
        <w:rPr>
          <w:rFonts w:ascii="Times" w:hAnsi="Times" w:cs="Times"/>
          <w:sz w:val="24"/>
        </w:rPr>
        <w:t xml:space="preserve"> </w:t>
      </w:r>
      <w:r w:rsidRPr="00355CDA">
        <w:rPr>
          <w:rFonts w:ascii="Times" w:hAnsi="Times" w:cs="Times"/>
          <w:bCs/>
          <w:sz w:val="24"/>
        </w:rPr>
        <w:t>2024</w:t>
      </w:r>
      <w:r w:rsidR="00355CDA">
        <w:rPr>
          <w:rFonts w:ascii="Times" w:hAnsi="Times" w:cs="Times"/>
          <w:sz w:val="24"/>
        </w:rPr>
        <w:t>;</w:t>
      </w:r>
      <w:r>
        <w:rPr>
          <w:rFonts w:ascii="Times" w:hAnsi="Times" w:cs="Times"/>
          <w:sz w:val="24"/>
        </w:rPr>
        <w:t xml:space="preserve"> </w:t>
      </w:r>
      <w:r w:rsidRPr="00355CDA">
        <w:rPr>
          <w:rFonts w:ascii="Times" w:hAnsi="Times" w:cs="Times"/>
          <w:b/>
          <w:iCs/>
          <w:sz w:val="24"/>
        </w:rPr>
        <w:t>7</w:t>
      </w:r>
      <w:r w:rsidR="00355CDA">
        <w:rPr>
          <w:rFonts w:ascii="Times" w:hAnsi="Times" w:cs="Times"/>
          <w:sz w:val="24"/>
        </w:rPr>
        <w:t>:</w:t>
      </w:r>
      <w:r>
        <w:rPr>
          <w:rFonts w:ascii="Times" w:hAnsi="Times" w:cs="Times"/>
          <w:sz w:val="24"/>
        </w:rPr>
        <w:t xml:space="preserve"> 868–875. </w:t>
      </w:r>
    </w:p>
    <w:p w:rsidR="002805B9" w:rsidRDefault="001E6C15">
      <w:pPr>
        <w:pStyle w:val="10"/>
        <w:rPr>
          <w:rFonts w:ascii="Times" w:hAnsi="Times" w:cs="Times"/>
          <w:sz w:val="24"/>
        </w:rPr>
      </w:pPr>
      <w:r>
        <w:rPr>
          <w:rFonts w:ascii="Times" w:hAnsi="Times" w:cs="Times"/>
          <w:sz w:val="24"/>
        </w:rPr>
        <w:t>(5)</w:t>
      </w:r>
      <w:r>
        <w:rPr>
          <w:rFonts w:ascii="Times" w:hAnsi="Times" w:cs="Times"/>
          <w:sz w:val="24"/>
        </w:rPr>
        <w:tab/>
        <w:t>Lu H</w:t>
      </w:r>
      <w:r w:rsidR="00355CDA">
        <w:rPr>
          <w:rFonts w:ascii="Times" w:hAnsi="Times" w:cs="Times"/>
          <w:sz w:val="24"/>
        </w:rPr>
        <w:t>,</w:t>
      </w:r>
      <w:r>
        <w:rPr>
          <w:rFonts w:ascii="Times" w:hAnsi="Times" w:cs="Times"/>
          <w:sz w:val="24"/>
        </w:rPr>
        <w:t xml:space="preserve"> Wang Y</w:t>
      </w:r>
      <w:r w:rsidR="00355CDA">
        <w:rPr>
          <w:rFonts w:ascii="Times" w:hAnsi="Times" w:cs="Times"/>
          <w:sz w:val="24"/>
        </w:rPr>
        <w:t>,</w:t>
      </w:r>
      <w:r>
        <w:rPr>
          <w:rFonts w:ascii="Times" w:hAnsi="Times" w:cs="Times"/>
          <w:sz w:val="24"/>
        </w:rPr>
        <w:t xml:space="preserve"> Han X</w:t>
      </w:r>
      <w:r w:rsidR="00355CDA">
        <w:rPr>
          <w:rFonts w:ascii="Times" w:hAnsi="Times" w:cs="Times"/>
          <w:sz w:val="24"/>
        </w:rPr>
        <w:t>,</w:t>
      </w:r>
      <w:r>
        <w:rPr>
          <w:rFonts w:ascii="Times" w:hAnsi="Times" w:cs="Times"/>
          <w:sz w:val="24"/>
        </w:rPr>
        <w:t xml:space="preserve"> Liu J. An Ultrafast Multibit Memory Based on the ReS</w:t>
      </w:r>
      <w:r>
        <w:rPr>
          <w:rFonts w:ascii="Times" w:hAnsi="Times" w:cs="Times"/>
          <w:sz w:val="24"/>
          <w:vertAlign w:val="subscript"/>
        </w:rPr>
        <w:t>2</w:t>
      </w:r>
      <w:r>
        <w:rPr>
          <w:rFonts w:ascii="Times" w:hAnsi="Times" w:cs="Times"/>
          <w:sz w:val="24"/>
        </w:rPr>
        <w:t xml:space="preserve">/h-BN/Graphene Heterostructure. </w:t>
      </w:r>
      <w:r>
        <w:rPr>
          <w:rFonts w:ascii="Times" w:hAnsi="Times" w:cs="Times"/>
          <w:i/>
          <w:iCs/>
          <w:sz w:val="24"/>
        </w:rPr>
        <w:t>ACS Nano</w:t>
      </w:r>
      <w:r w:rsidRPr="00355CDA">
        <w:rPr>
          <w:rFonts w:ascii="Times" w:hAnsi="Times" w:cs="Times"/>
          <w:sz w:val="24"/>
        </w:rPr>
        <w:t xml:space="preserve"> </w:t>
      </w:r>
      <w:r w:rsidRPr="00355CDA">
        <w:rPr>
          <w:rFonts w:ascii="Times" w:hAnsi="Times" w:cs="Times"/>
          <w:bCs/>
          <w:sz w:val="24"/>
        </w:rPr>
        <w:t>2024</w:t>
      </w:r>
      <w:r w:rsidR="00355CDA">
        <w:rPr>
          <w:rFonts w:ascii="Times" w:hAnsi="Times" w:cs="Times"/>
          <w:sz w:val="24"/>
        </w:rPr>
        <w:t>;</w:t>
      </w:r>
      <w:r>
        <w:rPr>
          <w:rFonts w:ascii="Times" w:hAnsi="Times" w:cs="Times"/>
          <w:sz w:val="24"/>
        </w:rPr>
        <w:t xml:space="preserve"> </w:t>
      </w:r>
      <w:r w:rsidRPr="00355CDA">
        <w:rPr>
          <w:rFonts w:ascii="Times" w:hAnsi="Times" w:cs="Times"/>
          <w:b/>
          <w:iCs/>
          <w:sz w:val="24"/>
        </w:rPr>
        <w:t>18</w:t>
      </w:r>
      <w:r w:rsidR="00355CDA">
        <w:rPr>
          <w:rFonts w:ascii="Times" w:hAnsi="Times" w:cs="Times"/>
          <w:sz w:val="24"/>
        </w:rPr>
        <w:t>:</w:t>
      </w:r>
      <w:r>
        <w:rPr>
          <w:rFonts w:ascii="Times" w:hAnsi="Times" w:cs="Times"/>
          <w:sz w:val="24"/>
        </w:rPr>
        <w:t xml:space="preserve"> 23403–23411. </w:t>
      </w:r>
    </w:p>
    <w:p w:rsidR="002805B9" w:rsidRDefault="001E6C15">
      <w:pPr>
        <w:pStyle w:val="10"/>
        <w:rPr>
          <w:rFonts w:ascii="Times" w:hAnsi="Times" w:cs="Times"/>
          <w:sz w:val="24"/>
        </w:rPr>
      </w:pPr>
      <w:r>
        <w:rPr>
          <w:rFonts w:ascii="Times" w:hAnsi="Times" w:cs="Times"/>
          <w:sz w:val="24"/>
        </w:rPr>
        <w:t>(6)</w:t>
      </w:r>
      <w:r>
        <w:rPr>
          <w:rFonts w:ascii="Times" w:hAnsi="Times" w:cs="Times"/>
          <w:sz w:val="24"/>
        </w:rPr>
        <w:tab/>
      </w:r>
      <w:proofErr w:type="spellStart"/>
      <w:r>
        <w:rPr>
          <w:rFonts w:ascii="Times" w:hAnsi="Times" w:cs="Times"/>
          <w:sz w:val="24"/>
        </w:rPr>
        <w:t>Migliato</w:t>
      </w:r>
      <w:proofErr w:type="spellEnd"/>
      <w:r>
        <w:rPr>
          <w:rFonts w:ascii="Times" w:hAnsi="Times" w:cs="Times"/>
          <w:sz w:val="24"/>
        </w:rPr>
        <w:t xml:space="preserve"> </w:t>
      </w:r>
      <w:proofErr w:type="spellStart"/>
      <w:r>
        <w:rPr>
          <w:rFonts w:ascii="Times" w:hAnsi="Times" w:cs="Times"/>
          <w:sz w:val="24"/>
        </w:rPr>
        <w:t>Marega</w:t>
      </w:r>
      <w:proofErr w:type="spellEnd"/>
      <w:r>
        <w:rPr>
          <w:rFonts w:ascii="Times" w:hAnsi="Times" w:cs="Times"/>
          <w:sz w:val="24"/>
        </w:rPr>
        <w:t xml:space="preserve"> G</w:t>
      </w:r>
      <w:r w:rsidR="00355CDA">
        <w:rPr>
          <w:rFonts w:ascii="Times" w:hAnsi="Times" w:cs="Times"/>
          <w:sz w:val="24"/>
        </w:rPr>
        <w:t>,</w:t>
      </w:r>
      <w:r>
        <w:rPr>
          <w:rFonts w:ascii="Times" w:hAnsi="Times" w:cs="Times"/>
          <w:sz w:val="24"/>
        </w:rPr>
        <w:t xml:space="preserve"> Zhao Y</w:t>
      </w:r>
      <w:r w:rsidR="00355CDA">
        <w:rPr>
          <w:rFonts w:ascii="Times" w:hAnsi="Times" w:cs="Times"/>
          <w:sz w:val="24"/>
        </w:rPr>
        <w:t>,</w:t>
      </w:r>
      <w:r>
        <w:rPr>
          <w:rFonts w:ascii="Times" w:hAnsi="Times" w:cs="Times"/>
          <w:sz w:val="24"/>
        </w:rPr>
        <w:t xml:space="preserve"> </w:t>
      </w:r>
      <w:proofErr w:type="spellStart"/>
      <w:r>
        <w:rPr>
          <w:rFonts w:ascii="Times" w:hAnsi="Times" w:cs="Times"/>
          <w:sz w:val="24"/>
        </w:rPr>
        <w:t>Avsar</w:t>
      </w:r>
      <w:proofErr w:type="spellEnd"/>
      <w:r>
        <w:rPr>
          <w:rFonts w:ascii="Times" w:hAnsi="Times" w:cs="Times"/>
          <w:sz w:val="24"/>
        </w:rPr>
        <w:t xml:space="preserve"> A</w:t>
      </w:r>
      <w:r w:rsidR="00355CDA">
        <w:rPr>
          <w:rFonts w:ascii="Times" w:hAnsi="Times" w:cs="Times"/>
          <w:sz w:val="24"/>
        </w:rPr>
        <w:t>,</w:t>
      </w:r>
      <w:r>
        <w:rPr>
          <w:rFonts w:ascii="Times" w:hAnsi="Times" w:cs="Times"/>
          <w:sz w:val="24"/>
        </w:rPr>
        <w:t xml:space="preserve"> Wang Z</w:t>
      </w:r>
      <w:r w:rsidR="00355CDA">
        <w:rPr>
          <w:rFonts w:ascii="Times" w:hAnsi="Times" w:cs="Times"/>
          <w:sz w:val="24"/>
        </w:rPr>
        <w:t>,</w:t>
      </w:r>
      <w:r>
        <w:rPr>
          <w:rFonts w:ascii="Times" w:hAnsi="Times" w:cs="Times"/>
          <w:sz w:val="24"/>
        </w:rPr>
        <w:t xml:space="preserve"> Tripathi M</w:t>
      </w:r>
      <w:r w:rsidR="00355CDA">
        <w:rPr>
          <w:rFonts w:ascii="Times" w:hAnsi="Times" w:cs="Times"/>
          <w:sz w:val="24"/>
        </w:rPr>
        <w:t>,</w:t>
      </w:r>
      <w:r>
        <w:rPr>
          <w:rFonts w:ascii="Times" w:hAnsi="Times" w:cs="Times"/>
          <w:sz w:val="24"/>
        </w:rPr>
        <w:t xml:space="preserve"> </w:t>
      </w:r>
      <w:proofErr w:type="spellStart"/>
      <w:r>
        <w:rPr>
          <w:rFonts w:ascii="Times" w:hAnsi="Times" w:cs="Times"/>
          <w:sz w:val="24"/>
        </w:rPr>
        <w:t>Radenovic</w:t>
      </w:r>
      <w:proofErr w:type="spellEnd"/>
      <w:r>
        <w:rPr>
          <w:rFonts w:ascii="Times" w:hAnsi="Times" w:cs="Times"/>
          <w:sz w:val="24"/>
        </w:rPr>
        <w:t xml:space="preserve"> A</w:t>
      </w:r>
      <w:r w:rsidR="00355CDA">
        <w:rPr>
          <w:rFonts w:ascii="Times" w:hAnsi="Times" w:cs="Times"/>
          <w:sz w:val="24"/>
        </w:rPr>
        <w:t>,</w:t>
      </w:r>
      <w:r>
        <w:rPr>
          <w:rFonts w:ascii="Times" w:hAnsi="Times" w:cs="Times"/>
          <w:sz w:val="24"/>
        </w:rPr>
        <w:t xml:space="preserve"> </w:t>
      </w:r>
      <w:proofErr w:type="spellStart"/>
      <w:r>
        <w:rPr>
          <w:rFonts w:ascii="Times" w:hAnsi="Times" w:cs="Times"/>
          <w:sz w:val="24"/>
        </w:rPr>
        <w:t>Kis</w:t>
      </w:r>
      <w:proofErr w:type="spellEnd"/>
      <w:r>
        <w:rPr>
          <w:rFonts w:ascii="Times" w:hAnsi="Times" w:cs="Times"/>
          <w:sz w:val="24"/>
        </w:rPr>
        <w:t xml:space="preserve"> A. Logic-in-Memory Based on an Atomically Thin Semiconductor. </w:t>
      </w:r>
      <w:r>
        <w:rPr>
          <w:rFonts w:ascii="Times" w:hAnsi="Times" w:cs="Times"/>
          <w:i/>
          <w:iCs/>
          <w:sz w:val="24"/>
        </w:rPr>
        <w:t>Nature</w:t>
      </w:r>
      <w:r>
        <w:rPr>
          <w:rFonts w:ascii="Times" w:hAnsi="Times" w:cs="Times"/>
          <w:sz w:val="24"/>
        </w:rPr>
        <w:t xml:space="preserve"> </w:t>
      </w:r>
      <w:r w:rsidRPr="00355CDA">
        <w:rPr>
          <w:rFonts w:ascii="Times" w:hAnsi="Times" w:cs="Times"/>
          <w:bCs/>
          <w:sz w:val="24"/>
        </w:rPr>
        <w:t>2020</w:t>
      </w:r>
      <w:r w:rsidR="00355CDA">
        <w:rPr>
          <w:rFonts w:ascii="Times" w:hAnsi="Times" w:cs="Times"/>
          <w:sz w:val="24"/>
        </w:rPr>
        <w:t>;</w:t>
      </w:r>
      <w:r>
        <w:rPr>
          <w:rFonts w:ascii="Times" w:hAnsi="Times" w:cs="Times"/>
          <w:sz w:val="24"/>
        </w:rPr>
        <w:t xml:space="preserve"> </w:t>
      </w:r>
      <w:r w:rsidRPr="00355CDA">
        <w:rPr>
          <w:rFonts w:ascii="Times" w:hAnsi="Times" w:cs="Times"/>
          <w:b/>
          <w:iCs/>
          <w:sz w:val="24"/>
        </w:rPr>
        <w:t>587</w:t>
      </w:r>
      <w:r w:rsidR="00355CDA">
        <w:rPr>
          <w:rFonts w:ascii="Times" w:hAnsi="Times" w:cs="Times"/>
          <w:sz w:val="24"/>
        </w:rPr>
        <w:t>:</w:t>
      </w:r>
      <w:r>
        <w:rPr>
          <w:rFonts w:ascii="Times" w:hAnsi="Times" w:cs="Times"/>
          <w:sz w:val="24"/>
        </w:rPr>
        <w:t xml:space="preserve"> 72–77. </w:t>
      </w:r>
    </w:p>
    <w:p w:rsidR="002805B9" w:rsidRDefault="001E6C15">
      <w:pPr>
        <w:pStyle w:val="10"/>
        <w:rPr>
          <w:rFonts w:ascii="Times" w:hAnsi="Times" w:cs="Times"/>
          <w:sz w:val="24"/>
        </w:rPr>
      </w:pPr>
      <w:r>
        <w:rPr>
          <w:rFonts w:ascii="Times" w:hAnsi="Times" w:cs="Times"/>
          <w:sz w:val="24"/>
        </w:rPr>
        <w:t>(7)</w:t>
      </w:r>
      <w:r>
        <w:rPr>
          <w:rFonts w:ascii="Times" w:hAnsi="Times" w:cs="Times"/>
          <w:sz w:val="24"/>
        </w:rPr>
        <w:tab/>
      </w:r>
      <w:proofErr w:type="spellStart"/>
      <w:r>
        <w:rPr>
          <w:rFonts w:ascii="Times" w:hAnsi="Times" w:cs="Times"/>
          <w:sz w:val="24"/>
        </w:rPr>
        <w:t>Niu</w:t>
      </w:r>
      <w:proofErr w:type="spellEnd"/>
      <w:r>
        <w:rPr>
          <w:rFonts w:ascii="Times" w:hAnsi="Times" w:cs="Times"/>
          <w:sz w:val="24"/>
        </w:rPr>
        <w:t xml:space="preserve"> W</w:t>
      </w:r>
      <w:r w:rsidR="00355CDA">
        <w:rPr>
          <w:rFonts w:ascii="Times" w:hAnsi="Times" w:cs="Times"/>
          <w:sz w:val="24"/>
        </w:rPr>
        <w:t>,</w:t>
      </w:r>
      <w:r>
        <w:rPr>
          <w:rFonts w:ascii="Times" w:hAnsi="Times" w:cs="Times"/>
          <w:sz w:val="24"/>
        </w:rPr>
        <w:t xml:space="preserve"> Zou X</w:t>
      </w:r>
      <w:r w:rsidR="00355CDA">
        <w:rPr>
          <w:rFonts w:ascii="Times" w:hAnsi="Times" w:cs="Times"/>
          <w:sz w:val="24"/>
        </w:rPr>
        <w:t>,</w:t>
      </w:r>
      <w:r>
        <w:rPr>
          <w:rFonts w:ascii="Times" w:hAnsi="Times" w:cs="Times"/>
          <w:sz w:val="24"/>
        </w:rPr>
        <w:t xml:space="preserve"> Tang</w:t>
      </w:r>
      <w:r w:rsidR="00355CDA">
        <w:rPr>
          <w:rFonts w:ascii="Times" w:hAnsi="Times" w:cs="Times"/>
          <w:sz w:val="24"/>
        </w:rPr>
        <w:t xml:space="preserve"> </w:t>
      </w:r>
      <w:r>
        <w:rPr>
          <w:rFonts w:ascii="Times" w:hAnsi="Times" w:cs="Times"/>
          <w:sz w:val="24"/>
        </w:rPr>
        <w:t>L</w:t>
      </w:r>
      <w:r w:rsidR="00355CDA">
        <w:rPr>
          <w:rFonts w:ascii="Times" w:hAnsi="Times" w:cs="Times"/>
          <w:sz w:val="24"/>
        </w:rPr>
        <w:t>,</w:t>
      </w:r>
      <w:r>
        <w:rPr>
          <w:rFonts w:ascii="Times" w:hAnsi="Times" w:cs="Times"/>
          <w:sz w:val="24"/>
        </w:rPr>
        <w:t xml:space="preserve"> Bu T</w:t>
      </w:r>
      <w:r w:rsidR="00355CDA">
        <w:rPr>
          <w:rFonts w:ascii="Times" w:hAnsi="Times" w:cs="Times"/>
          <w:sz w:val="24"/>
        </w:rPr>
        <w:t>,</w:t>
      </w:r>
      <w:r>
        <w:rPr>
          <w:rFonts w:ascii="Times" w:hAnsi="Times" w:cs="Times"/>
          <w:sz w:val="24"/>
        </w:rPr>
        <w:t xml:space="preserve"> Zhang S</w:t>
      </w:r>
      <w:r w:rsidR="00355CDA">
        <w:rPr>
          <w:rFonts w:ascii="Times" w:hAnsi="Times" w:cs="Times"/>
          <w:sz w:val="24"/>
        </w:rPr>
        <w:t>,</w:t>
      </w:r>
      <w:r>
        <w:rPr>
          <w:rFonts w:ascii="Times" w:hAnsi="Times" w:cs="Times"/>
          <w:sz w:val="24"/>
        </w:rPr>
        <w:t xml:space="preserve"> Jiang B</w:t>
      </w:r>
      <w:r w:rsidR="00355CDA">
        <w:rPr>
          <w:rFonts w:ascii="Times" w:hAnsi="Times" w:cs="Times"/>
          <w:sz w:val="24"/>
        </w:rPr>
        <w:t>,</w:t>
      </w:r>
      <w:r>
        <w:rPr>
          <w:rFonts w:ascii="Times" w:hAnsi="Times" w:cs="Times"/>
          <w:sz w:val="24"/>
        </w:rPr>
        <w:t xml:space="preserve"> Dang M</w:t>
      </w:r>
      <w:r w:rsidR="00355CDA">
        <w:rPr>
          <w:rFonts w:ascii="Times" w:hAnsi="Times" w:cs="Times"/>
          <w:sz w:val="24"/>
        </w:rPr>
        <w:t>,</w:t>
      </w:r>
      <w:r>
        <w:rPr>
          <w:rFonts w:ascii="Times" w:hAnsi="Times" w:cs="Times"/>
          <w:sz w:val="24"/>
        </w:rPr>
        <w:t xml:space="preserve"> Hong X</w:t>
      </w:r>
      <w:r w:rsidR="00355CDA">
        <w:rPr>
          <w:rFonts w:ascii="Times" w:hAnsi="Times" w:cs="Times"/>
          <w:sz w:val="24"/>
        </w:rPr>
        <w:t>,</w:t>
      </w:r>
      <w:r>
        <w:rPr>
          <w:rFonts w:ascii="Times" w:hAnsi="Times" w:cs="Times"/>
          <w:sz w:val="24"/>
        </w:rPr>
        <w:t xml:space="preserve"> Ma C</w:t>
      </w:r>
      <w:r w:rsidR="00355CDA">
        <w:rPr>
          <w:rFonts w:ascii="Times" w:hAnsi="Times" w:cs="Times"/>
          <w:sz w:val="24"/>
        </w:rPr>
        <w:t>,</w:t>
      </w:r>
      <w:r>
        <w:rPr>
          <w:rFonts w:ascii="Times" w:hAnsi="Times" w:cs="Times"/>
          <w:sz w:val="24"/>
        </w:rPr>
        <w:t xml:space="preserve"> He P</w:t>
      </w:r>
      <w:r w:rsidR="00355CDA">
        <w:rPr>
          <w:rFonts w:ascii="Times" w:hAnsi="Times" w:cs="Times"/>
          <w:sz w:val="24"/>
        </w:rPr>
        <w:t>,</w:t>
      </w:r>
      <w:r>
        <w:rPr>
          <w:rFonts w:ascii="Times" w:hAnsi="Times" w:cs="Times"/>
          <w:sz w:val="24"/>
        </w:rPr>
        <w:t xml:space="preserve"> Zhou P</w:t>
      </w:r>
      <w:r w:rsidR="00355CDA">
        <w:rPr>
          <w:rFonts w:ascii="Times" w:hAnsi="Times" w:cs="Times"/>
          <w:sz w:val="24"/>
        </w:rPr>
        <w:t>,</w:t>
      </w:r>
      <w:r>
        <w:rPr>
          <w:rFonts w:ascii="Times" w:hAnsi="Times" w:cs="Times"/>
          <w:sz w:val="24"/>
        </w:rPr>
        <w:t xml:space="preserve"> Liu X</w:t>
      </w:r>
      <w:r w:rsidR="00355CDA">
        <w:rPr>
          <w:rFonts w:ascii="Times" w:hAnsi="Times" w:cs="Times"/>
          <w:sz w:val="24"/>
        </w:rPr>
        <w:t>,</w:t>
      </w:r>
      <w:r>
        <w:rPr>
          <w:rFonts w:ascii="Times" w:hAnsi="Times" w:cs="Times"/>
          <w:sz w:val="24"/>
        </w:rPr>
        <w:t xml:space="preserve"> Liao L. Van Der Waals Gap Enabled Robust Retention of MoS</w:t>
      </w:r>
      <w:r>
        <w:rPr>
          <w:rFonts w:ascii="Times" w:hAnsi="Times" w:cs="Times"/>
          <w:sz w:val="24"/>
          <w:vertAlign w:val="subscript"/>
        </w:rPr>
        <w:t>2</w:t>
      </w:r>
      <w:r>
        <w:rPr>
          <w:rFonts w:ascii="Times" w:hAnsi="Times" w:cs="Times"/>
          <w:sz w:val="24"/>
        </w:rPr>
        <w:t xml:space="preserve"> Floating‐gate Memory for Logic‐in‐memory Operations. </w:t>
      </w:r>
      <w:r>
        <w:rPr>
          <w:rFonts w:ascii="Times" w:hAnsi="Times" w:cs="Times"/>
          <w:i/>
          <w:iCs/>
          <w:sz w:val="24"/>
        </w:rPr>
        <w:t xml:space="preserve">Adv </w:t>
      </w:r>
      <w:proofErr w:type="spellStart"/>
      <w:r>
        <w:rPr>
          <w:rFonts w:ascii="Times" w:hAnsi="Times" w:cs="Times"/>
          <w:i/>
          <w:iCs/>
          <w:sz w:val="24"/>
        </w:rPr>
        <w:t>Funct</w:t>
      </w:r>
      <w:proofErr w:type="spellEnd"/>
      <w:r>
        <w:rPr>
          <w:rFonts w:ascii="Times" w:hAnsi="Times" w:cs="Times"/>
          <w:i/>
          <w:iCs/>
          <w:sz w:val="24"/>
        </w:rPr>
        <w:t xml:space="preserve"> Mater</w:t>
      </w:r>
      <w:r>
        <w:rPr>
          <w:rFonts w:ascii="Times" w:hAnsi="Times" w:cs="Times"/>
          <w:sz w:val="24"/>
        </w:rPr>
        <w:t xml:space="preserve"> </w:t>
      </w:r>
      <w:r w:rsidRPr="00355CDA">
        <w:rPr>
          <w:rFonts w:ascii="Times" w:hAnsi="Times" w:cs="Times"/>
          <w:bCs/>
          <w:sz w:val="24"/>
        </w:rPr>
        <w:t>2025</w:t>
      </w:r>
      <w:r w:rsidR="00355CDA">
        <w:rPr>
          <w:rFonts w:ascii="Times" w:hAnsi="Times" w:cs="Times"/>
          <w:sz w:val="24"/>
        </w:rPr>
        <w:t>;</w:t>
      </w:r>
      <w:r>
        <w:rPr>
          <w:rFonts w:ascii="Times" w:hAnsi="Times" w:cs="Times"/>
          <w:sz w:val="24"/>
        </w:rPr>
        <w:t xml:space="preserve"> </w:t>
      </w:r>
      <w:r w:rsidRPr="00355CDA">
        <w:rPr>
          <w:rFonts w:ascii="Times" w:hAnsi="Times" w:cs="Times"/>
          <w:b/>
          <w:iCs/>
          <w:sz w:val="24"/>
        </w:rPr>
        <w:t>35</w:t>
      </w:r>
      <w:r>
        <w:rPr>
          <w:rFonts w:ascii="Times" w:hAnsi="Times" w:cs="Times"/>
          <w:sz w:val="24"/>
        </w:rPr>
        <w:t xml:space="preserve">. </w:t>
      </w:r>
    </w:p>
    <w:p w:rsidR="002805B9" w:rsidRDefault="001E6C15">
      <w:pPr>
        <w:pStyle w:val="10"/>
        <w:rPr>
          <w:rFonts w:ascii="Times" w:hAnsi="Times" w:cs="Times"/>
          <w:sz w:val="24"/>
        </w:rPr>
      </w:pPr>
      <w:r>
        <w:rPr>
          <w:rFonts w:ascii="Times" w:hAnsi="Times" w:cs="Times"/>
          <w:sz w:val="24"/>
        </w:rPr>
        <w:t>(8)</w:t>
      </w:r>
      <w:r>
        <w:rPr>
          <w:rFonts w:ascii="Times" w:hAnsi="Times" w:cs="Times"/>
          <w:sz w:val="24"/>
        </w:rPr>
        <w:tab/>
        <w:t>Kim YK</w:t>
      </w:r>
      <w:r w:rsidR="00355CDA">
        <w:rPr>
          <w:rFonts w:ascii="Times" w:hAnsi="Times" w:cs="Times"/>
          <w:sz w:val="24"/>
        </w:rPr>
        <w:t>,</w:t>
      </w:r>
      <w:r>
        <w:rPr>
          <w:rFonts w:ascii="Times" w:hAnsi="Times" w:cs="Times"/>
          <w:sz w:val="24"/>
        </w:rPr>
        <w:t xml:space="preserve"> Park S</w:t>
      </w:r>
      <w:r w:rsidR="00355CDA">
        <w:rPr>
          <w:rFonts w:ascii="Times" w:hAnsi="Times" w:cs="Times"/>
          <w:sz w:val="24"/>
        </w:rPr>
        <w:t>,</w:t>
      </w:r>
      <w:r>
        <w:rPr>
          <w:rFonts w:ascii="Times" w:hAnsi="Times" w:cs="Times"/>
          <w:sz w:val="24"/>
        </w:rPr>
        <w:t xml:space="preserve"> Choi J</w:t>
      </w:r>
      <w:r w:rsidR="00355CDA">
        <w:rPr>
          <w:rFonts w:ascii="Times" w:hAnsi="Times" w:cs="Times"/>
          <w:sz w:val="24"/>
        </w:rPr>
        <w:t>,</w:t>
      </w:r>
      <w:r>
        <w:rPr>
          <w:rFonts w:ascii="Times" w:hAnsi="Times" w:cs="Times"/>
          <w:sz w:val="24"/>
        </w:rPr>
        <w:t xml:space="preserve"> Park H</w:t>
      </w:r>
      <w:r w:rsidR="00355CDA">
        <w:rPr>
          <w:rFonts w:ascii="Times" w:hAnsi="Times" w:cs="Times"/>
          <w:sz w:val="24"/>
        </w:rPr>
        <w:t>,</w:t>
      </w:r>
      <w:r>
        <w:rPr>
          <w:rFonts w:ascii="Times" w:hAnsi="Times" w:cs="Times"/>
          <w:sz w:val="24"/>
        </w:rPr>
        <w:t xml:space="preserve"> Jang BC. Low‐power Charge Trap Flash Memory with MoS</w:t>
      </w:r>
      <w:r>
        <w:rPr>
          <w:rFonts w:ascii="Times" w:hAnsi="Times" w:cs="Times"/>
          <w:sz w:val="24"/>
          <w:vertAlign w:val="subscript"/>
        </w:rPr>
        <w:t>2</w:t>
      </w:r>
      <w:r>
        <w:rPr>
          <w:rFonts w:ascii="Times" w:hAnsi="Times" w:cs="Times"/>
          <w:sz w:val="24"/>
        </w:rPr>
        <w:t xml:space="preserve"> Channel for High‐density In‐memory Computing. </w:t>
      </w:r>
      <w:r>
        <w:rPr>
          <w:rFonts w:ascii="Times" w:hAnsi="Times" w:cs="Times"/>
          <w:i/>
          <w:iCs/>
          <w:sz w:val="24"/>
        </w:rPr>
        <w:t xml:space="preserve">Adv </w:t>
      </w:r>
      <w:proofErr w:type="spellStart"/>
      <w:r>
        <w:rPr>
          <w:rFonts w:ascii="Times" w:hAnsi="Times" w:cs="Times"/>
          <w:i/>
          <w:iCs/>
          <w:sz w:val="24"/>
        </w:rPr>
        <w:t>Funct</w:t>
      </w:r>
      <w:proofErr w:type="spellEnd"/>
      <w:r>
        <w:rPr>
          <w:rFonts w:ascii="Times" w:hAnsi="Times" w:cs="Times"/>
          <w:i/>
          <w:iCs/>
          <w:sz w:val="24"/>
        </w:rPr>
        <w:t xml:space="preserve"> Mater</w:t>
      </w:r>
      <w:r>
        <w:rPr>
          <w:rFonts w:ascii="Times" w:hAnsi="Times" w:cs="Times"/>
          <w:sz w:val="24"/>
        </w:rPr>
        <w:t xml:space="preserve"> </w:t>
      </w:r>
      <w:r w:rsidRPr="00355CDA">
        <w:rPr>
          <w:rFonts w:ascii="Times" w:hAnsi="Times" w:cs="Times"/>
          <w:bCs/>
          <w:sz w:val="24"/>
        </w:rPr>
        <w:t>2024</w:t>
      </w:r>
      <w:r w:rsidR="00355CDA">
        <w:rPr>
          <w:rFonts w:ascii="Times" w:hAnsi="Times" w:cs="Times"/>
          <w:sz w:val="24"/>
        </w:rPr>
        <w:t>;</w:t>
      </w:r>
      <w:r>
        <w:rPr>
          <w:rFonts w:ascii="Times" w:hAnsi="Times" w:cs="Times"/>
          <w:sz w:val="24"/>
        </w:rPr>
        <w:t xml:space="preserve"> </w:t>
      </w:r>
      <w:r w:rsidRPr="00355CDA">
        <w:rPr>
          <w:rFonts w:ascii="Times" w:hAnsi="Times" w:cs="Times"/>
          <w:b/>
          <w:iCs/>
          <w:sz w:val="24"/>
        </w:rPr>
        <w:t>34</w:t>
      </w:r>
      <w:r w:rsidR="00355CDA">
        <w:rPr>
          <w:rFonts w:ascii="Times" w:hAnsi="Times" w:cs="Times"/>
          <w:sz w:val="24"/>
        </w:rPr>
        <w:t>:</w:t>
      </w:r>
      <w:r>
        <w:rPr>
          <w:rFonts w:ascii="Times" w:hAnsi="Times" w:cs="Times"/>
          <w:sz w:val="24"/>
        </w:rPr>
        <w:t xml:space="preserve"> 2405670. </w:t>
      </w:r>
    </w:p>
    <w:p w:rsidR="002805B9" w:rsidRDefault="001E6C15">
      <w:pPr>
        <w:pStyle w:val="10"/>
        <w:rPr>
          <w:rFonts w:ascii="Times" w:hAnsi="Times" w:cs="Times"/>
          <w:sz w:val="24"/>
        </w:rPr>
      </w:pPr>
      <w:r>
        <w:rPr>
          <w:rFonts w:ascii="Times" w:hAnsi="Times" w:cs="Times"/>
          <w:sz w:val="24"/>
        </w:rPr>
        <w:t>(9)</w:t>
      </w:r>
      <w:r>
        <w:rPr>
          <w:rFonts w:ascii="Times" w:hAnsi="Times" w:cs="Times"/>
          <w:sz w:val="24"/>
        </w:rPr>
        <w:tab/>
      </w:r>
      <w:proofErr w:type="spellStart"/>
      <w:r>
        <w:rPr>
          <w:rFonts w:ascii="Times" w:hAnsi="Times" w:cs="Times"/>
          <w:sz w:val="24"/>
        </w:rPr>
        <w:t>Migliato</w:t>
      </w:r>
      <w:proofErr w:type="spellEnd"/>
      <w:r>
        <w:rPr>
          <w:rFonts w:ascii="Times" w:hAnsi="Times" w:cs="Times"/>
          <w:sz w:val="24"/>
        </w:rPr>
        <w:t xml:space="preserve"> </w:t>
      </w:r>
      <w:proofErr w:type="spellStart"/>
      <w:r>
        <w:rPr>
          <w:rFonts w:ascii="Times" w:hAnsi="Times" w:cs="Times"/>
          <w:sz w:val="24"/>
        </w:rPr>
        <w:t>Marega</w:t>
      </w:r>
      <w:proofErr w:type="spellEnd"/>
      <w:r>
        <w:rPr>
          <w:rFonts w:ascii="Times" w:hAnsi="Times" w:cs="Times"/>
          <w:sz w:val="24"/>
        </w:rPr>
        <w:t xml:space="preserve"> G</w:t>
      </w:r>
      <w:r w:rsidR="00355CDA">
        <w:rPr>
          <w:rFonts w:ascii="Times" w:hAnsi="Times" w:cs="Times"/>
          <w:sz w:val="24"/>
        </w:rPr>
        <w:t>,</w:t>
      </w:r>
      <w:r>
        <w:rPr>
          <w:rFonts w:ascii="Times" w:hAnsi="Times" w:cs="Times"/>
          <w:sz w:val="24"/>
        </w:rPr>
        <w:t xml:space="preserve"> Ji H. G</w:t>
      </w:r>
      <w:r w:rsidR="00355CDA">
        <w:rPr>
          <w:rFonts w:ascii="Times" w:hAnsi="Times" w:cs="Times"/>
          <w:sz w:val="24"/>
        </w:rPr>
        <w:t>,</w:t>
      </w:r>
      <w:r>
        <w:rPr>
          <w:rFonts w:ascii="Times" w:hAnsi="Times" w:cs="Times"/>
          <w:sz w:val="24"/>
        </w:rPr>
        <w:t xml:space="preserve"> Wang Z</w:t>
      </w:r>
      <w:r w:rsidR="00355CDA">
        <w:rPr>
          <w:rFonts w:ascii="Times" w:hAnsi="Times" w:cs="Times"/>
          <w:sz w:val="24"/>
        </w:rPr>
        <w:t>,</w:t>
      </w:r>
      <w:r>
        <w:rPr>
          <w:rFonts w:ascii="Times" w:hAnsi="Times" w:cs="Times"/>
          <w:sz w:val="24"/>
        </w:rPr>
        <w:t xml:space="preserve"> Pasquale G</w:t>
      </w:r>
      <w:r w:rsidR="00355CDA">
        <w:rPr>
          <w:rFonts w:ascii="Times" w:hAnsi="Times" w:cs="Times"/>
          <w:sz w:val="24"/>
        </w:rPr>
        <w:t>,</w:t>
      </w:r>
      <w:r>
        <w:rPr>
          <w:rFonts w:ascii="Times" w:hAnsi="Times" w:cs="Times"/>
          <w:sz w:val="24"/>
        </w:rPr>
        <w:t xml:space="preserve"> Tripathi M</w:t>
      </w:r>
      <w:r w:rsidR="00355CDA">
        <w:rPr>
          <w:rFonts w:ascii="Times" w:hAnsi="Times" w:cs="Times"/>
          <w:sz w:val="24"/>
        </w:rPr>
        <w:t>,</w:t>
      </w:r>
      <w:r>
        <w:rPr>
          <w:rFonts w:ascii="Times" w:hAnsi="Times" w:cs="Times"/>
          <w:sz w:val="24"/>
        </w:rPr>
        <w:t xml:space="preserve"> </w:t>
      </w:r>
      <w:proofErr w:type="spellStart"/>
      <w:r>
        <w:rPr>
          <w:rFonts w:ascii="Times" w:hAnsi="Times" w:cs="Times"/>
          <w:sz w:val="24"/>
        </w:rPr>
        <w:t>Radenovic</w:t>
      </w:r>
      <w:proofErr w:type="spellEnd"/>
      <w:r>
        <w:rPr>
          <w:rFonts w:ascii="Times" w:hAnsi="Times" w:cs="Times"/>
          <w:sz w:val="24"/>
        </w:rPr>
        <w:t xml:space="preserve"> A</w:t>
      </w:r>
      <w:r w:rsidR="00355CDA">
        <w:rPr>
          <w:rFonts w:ascii="Times" w:hAnsi="Times" w:cs="Times"/>
          <w:sz w:val="24"/>
        </w:rPr>
        <w:t>,</w:t>
      </w:r>
      <w:r>
        <w:rPr>
          <w:rFonts w:ascii="Times" w:hAnsi="Times" w:cs="Times"/>
          <w:sz w:val="24"/>
        </w:rPr>
        <w:t xml:space="preserve"> </w:t>
      </w:r>
      <w:proofErr w:type="spellStart"/>
      <w:r>
        <w:rPr>
          <w:rFonts w:ascii="Times" w:hAnsi="Times" w:cs="Times"/>
          <w:sz w:val="24"/>
        </w:rPr>
        <w:t>Kis</w:t>
      </w:r>
      <w:proofErr w:type="spellEnd"/>
      <w:r>
        <w:rPr>
          <w:rFonts w:ascii="Times" w:hAnsi="Times" w:cs="Times"/>
          <w:sz w:val="24"/>
        </w:rPr>
        <w:t xml:space="preserve"> A. A Large-Scale Integrated Vector–Matrix Multiplication Processor Based on Monolayer Molybdenum Disulfide Memories. </w:t>
      </w:r>
      <w:r>
        <w:rPr>
          <w:rFonts w:ascii="Times" w:hAnsi="Times" w:cs="Times"/>
          <w:i/>
          <w:iCs/>
          <w:sz w:val="24"/>
        </w:rPr>
        <w:t>Nat Electron</w:t>
      </w:r>
      <w:r>
        <w:rPr>
          <w:rFonts w:ascii="Times" w:hAnsi="Times" w:cs="Times"/>
          <w:sz w:val="24"/>
        </w:rPr>
        <w:t xml:space="preserve"> </w:t>
      </w:r>
      <w:r w:rsidRPr="00355CDA">
        <w:rPr>
          <w:rFonts w:ascii="Times" w:hAnsi="Times" w:cs="Times"/>
          <w:bCs/>
          <w:sz w:val="24"/>
        </w:rPr>
        <w:t>2023</w:t>
      </w:r>
      <w:r w:rsidR="00355CDA">
        <w:rPr>
          <w:rFonts w:ascii="Times" w:hAnsi="Times" w:cs="Times"/>
          <w:sz w:val="24"/>
        </w:rPr>
        <w:t>;</w:t>
      </w:r>
      <w:r>
        <w:rPr>
          <w:rFonts w:ascii="Times" w:hAnsi="Times" w:cs="Times"/>
          <w:sz w:val="24"/>
        </w:rPr>
        <w:t xml:space="preserve"> </w:t>
      </w:r>
      <w:r w:rsidRPr="00355CDA">
        <w:rPr>
          <w:rFonts w:ascii="Times" w:hAnsi="Times" w:cs="Times"/>
          <w:b/>
          <w:iCs/>
          <w:sz w:val="24"/>
        </w:rPr>
        <w:t>6</w:t>
      </w:r>
      <w:r w:rsidR="00355CDA">
        <w:rPr>
          <w:rFonts w:ascii="Times" w:hAnsi="Times" w:cs="Times"/>
          <w:sz w:val="24"/>
        </w:rPr>
        <w:t>:</w:t>
      </w:r>
      <w:r>
        <w:rPr>
          <w:rFonts w:ascii="Times" w:hAnsi="Times" w:cs="Times"/>
          <w:sz w:val="24"/>
        </w:rPr>
        <w:t xml:space="preserve"> 991–998. </w:t>
      </w:r>
    </w:p>
    <w:p w:rsidR="002805B9" w:rsidRDefault="001E6C15">
      <w:pPr>
        <w:pStyle w:val="10"/>
        <w:rPr>
          <w:rFonts w:ascii="Times" w:hAnsi="Times" w:cs="Times"/>
          <w:sz w:val="24"/>
        </w:rPr>
      </w:pPr>
      <w:r>
        <w:rPr>
          <w:rFonts w:ascii="Times" w:hAnsi="Times" w:cs="Times"/>
          <w:sz w:val="24"/>
        </w:rPr>
        <w:t>(10)</w:t>
      </w:r>
      <w:r>
        <w:rPr>
          <w:rFonts w:ascii="Times" w:hAnsi="Times" w:cs="Times"/>
          <w:sz w:val="24"/>
        </w:rPr>
        <w:tab/>
      </w:r>
      <w:proofErr w:type="spellStart"/>
      <w:r>
        <w:rPr>
          <w:rFonts w:ascii="Times" w:hAnsi="Times" w:cs="Times"/>
          <w:sz w:val="24"/>
        </w:rPr>
        <w:t>Migliato</w:t>
      </w:r>
      <w:proofErr w:type="spellEnd"/>
      <w:r>
        <w:rPr>
          <w:rFonts w:ascii="Times" w:hAnsi="Times" w:cs="Times"/>
          <w:sz w:val="24"/>
        </w:rPr>
        <w:t xml:space="preserve"> </w:t>
      </w:r>
      <w:proofErr w:type="spellStart"/>
      <w:r>
        <w:rPr>
          <w:rFonts w:ascii="Times" w:hAnsi="Times" w:cs="Times"/>
          <w:sz w:val="24"/>
        </w:rPr>
        <w:t>Marega</w:t>
      </w:r>
      <w:proofErr w:type="spellEnd"/>
      <w:r>
        <w:rPr>
          <w:rFonts w:ascii="Times" w:hAnsi="Times" w:cs="Times"/>
          <w:sz w:val="24"/>
        </w:rPr>
        <w:t xml:space="preserve"> G</w:t>
      </w:r>
      <w:r w:rsidR="00355CDA">
        <w:rPr>
          <w:rFonts w:ascii="Times" w:hAnsi="Times" w:cs="Times"/>
          <w:sz w:val="24"/>
        </w:rPr>
        <w:t>,</w:t>
      </w:r>
      <w:r>
        <w:rPr>
          <w:rFonts w:ascii="Times" w:hAnsi="Times" w:cs="Times"/>
          <w:sz w:val="24"/>
        </w:rPr>
        <w:t xml:space="preserve"> Wang Z</w:t>
      </w:r>
      <w:r w:rsidR="00355CDA">
        <w:rPr>
          <w:rFonts w:ascii="Times" w:hAnsi="Times" w:cs="Times"/>
          <w:sz w:val="24"/>
        </w:rPr>
        <w:t>,</w:t>
      </w:r>
      <w:r>
        <w:rPr>
          <w:rFonts w:ascii="Times" w:hAnsi="Times" w:cs="Times"/>
          <w:sz w:val="24"/>
        </w:rPr>
        <w:t xml:space="preserve"> </w:t>
      </w:r>
      <w:proofErr w:type="spellStart"/>
      <w:r>
        <w:rPr>
          <w:rFonts w:ascii="Times" w:hAnsi="Times" w:cs="Times"/>
          <w:sz w:val="24"/>
        </w:rPr>
        <w:t>Paliy</w:t>
      </w:r>
      <w:proofErr w:type="spellEnd"/>
      <w:r>
        <w:rPr>
          <w:rFonts w:ascii="Times" w:hAnsi="Times" w:cs="Times"/>
          <w:sz w:val="24"/>
        </w:rPr>
        <w:t xml:space="preserve"> M</w:t>
      </w:r>
      <w:r w:rsidR="00355CDA">
        <w:rPr>
          <w:rFonts w:ascii="Times" w:hAnsi="Times" w:cs="Times"/>
          <w:sz w:val="24"/>
        </w:rPr>
        <w:t>,</w:t>
      </w:r>
      <w:r>
        <w:rPr>
          <w:rFonts w:ascii="Times" w:hAnsi="Times" w:cs="Times"/>
          <w:sz w:val="24"/>
        </w:rPr>
        <w:t xml:space="preserve"> </w:t>
      </w:r>
      <w:proofErr w:type="spellStart"/>
      <w:r>
        <w:rPr>
          <w:rFonts w:ascii="Times" w:hAnsi="Times" w:cs="Times"/>
          <w:sz w:val="24"/>
        </w:rPr>
        <w:t>Giusi</w:t>
      </w:r>
      <w:proofErr w:type="spellEnd"/>
      <w:r>
        <w:rPr>
          <w:rFonts w:ascii="Times" w:hAnsi="Times" w:cs="Times"/>
          <w:sz w:val="24"/>
        </w:rPr>
        <w:t xml:space="preserve"> G</w:t>
      </w:r>
      <w:r w:rsidR="00355CDA">
        <w:rPr>
          <w:rFonts w:ascii="Times" w:hAnsi="Times" w:cs="Times"/>
          <w:sz w:val="24"/>
        </w:rPr>
        <w:t>,</w:t>
      </w:r>
      <w:r>
        <w:rPr>
          <w:rFonts w:ascii="Times" w:hAnsi="Times" w:cs="Times"/>
          <w:sz w:val="24"/>
        </w:rPr>
        <w:t xml:space="preserve"> </w:t>
      </w:r>
      <w:proofErr w:type="spellStart"/>
      <w:r>
        <w:rPr>
          <w:rFonts w:ascii="Times" w:hAnsi="Times" w:cs="Times"/>
          <w:sz w:val="24"/>
        </w:rPr>
        <w:t>Strangio</w:t>
      </w:r>
      <w:proofErr w:type="spellEnd"/>
      <w:r>
        <w:rPr>
          <w:rFonts w:ascii="Times" w:hAnsi="Times" w:cs="Times"/>
          <w:sz w:val="24"/>
        </w:rPr>
        <w:t xml:space="preserve"> S</w:t>
      </w:r>
      <w:r w:rsidR="00355CDA">
        <w:rPr>
          <w:rFonts w:ascii="Times" w:hAnsi="Times" w:cs="Times"/>
          <w:sz w:val="24"/>
        </w:rPr>
        <w:t>,</w:t>
      </w:r>
      <w:r>
        <w:rPr>
          <w:rFonts w:ascii="Times" w:hAnsi="Times" w:cs="Times"/>
          <w:sz w:val="24"/>
        </w:rPr>
        <w:t xml:space="preserve"> Castiglione F</w:t>
      </w:r>
      <w:r w:rsidR="00355CDA">
        <w:rPr>
          <w:rFonts w:ascii="Times" w:hAnsi="Times" w:cs="Times"/>
          <w:sz w:val="24"/>
        </w:rPr>
        <w:t>,</w:t>
      </w:r>
      <w:r>
        <w:rPr>
          <w:rFonts w:ascii="Times" w:hAnsi="Times" w:cs="Times"/>
          <w:sz w:val="24"/>
        </w:rPr>
        <w:t xml:space="preserve"> </w:t>
      </w:r>
      <w:proofErr w:type="spellStart"/>
      <w:r>
        <w:rPr>
          <w:rFonts w:ascii="Times" w:hAnsi="Times" w:cs="Times"/>
          <w:sz w:val="24"/>
        </w:rPr>
        <w:t>Callegari</w:t>
      </w:r>
      <w:proofErr w:type="spellEnd"/>
      <w:r>
        <w:rPr>
          <w:rFonts w:ascii="Times" w:hAnsi="Times" w:cs="Times"/>
          <w:sz w:val="24"/>
        </w:rPr>
        <w:t xml:space="preserve"> C</w:t>
      </w:r>
      <w:r w:rsidR="00355CDA">
        <w:rPr>
          <w:rFonts w:ascii="Times" w:hAnsi="Times" w:cs="Times"/>
          <w:sz w:val="24"/>
        </w:rPr>
        <w:t>,</w:t>
      </w:r>
      <w:r>
        <w:rPr>
          <w:rFonts w:ascii="Times" w:hAnsi="Times" w:cs="Times"/>
          <w:sz w:val="24"/>
        </w:rPr>
        <w:t xml:space="preserve"> Tripathi M</w:t>
      </w:r>
      <w:r w:rsidR="00355CDA">
        <w:rPr>
          <w:rFonts w:ascii="Times" w:hAnsi="Times" w:cs="Times"/>
          <w:sz w:val="24"/>
        </w:rPr>
        <w:t>,</w:t>
      </w:r>
      <w:r>
        <w:rPr>
          <w:rFonts w:ascii="Times" w:hAnsi="Times" w:cs="Times"/>
          <w:sz w:val="24"/>
        </w:rPr>
        <w:t xml:space="preserve"> </w:t>
      </w:r>
      <w:proofErr w:type="spellStart"/>
      <w:r>
        <w:rPr>
          <w:rFonts w:ascii="Times" w:hAnsi="Times" w:cs="Times"/>
          <w:sz w:val="24"/>
        </w:rPr>
        <w:t>Radenovic</w:t>
      </w:r>
      <w:proofErr w:type="spellEnd"/>
      <w:r>
        <w:rPr>
          <w:rFonts w:ascii="Times" w:hAnsi="Times" w:cs="Times"/>
          <w:sz w:val="24"/>
        </w:rPr>
        <w:t xml:space="preserve"> A</w:t>
      </w:r>
      <w:r w:rsidR="00355CDA">
        <w:rPr>
          <w:rFonts w:ascii="Times" w:hAnsi="Times" w:cs="Times"/>
          <w:sz w:val="24"/>
        </w:rPr>
        <w:t>,</w:t>
      </w:r>
      <w:r>
        <w:rPr>
          <w:rFonts w:ascii="Times" w:hAnsi="Times" w:cs="Times"/>
          <w:sz w:val="24"/>
        </w:rPr>
        <w:t xml:space="preserve"> </w:t>
      </w:r>
      <w:proofErr w:type="spellStart"/>
      <w:r>
        <w:rPr>
          <w:rFonts w:ascii="Times" w:hAnsi="Times" w:cs="Times"/>
          <w:sz w:val="24"/>
        </w:rPr>
        <w:t>Iannaccone</w:t>
      </w:r>
      <w:proofErr w:type="spellEnd"/>
      <w:r>
        <w:rPr>
          <w:rFonts w:ascii="Times" w:hAnsi="Times" w:cs="Times"/>
          <w:sz w:val="24"/>
        </w:rPr>
        <w:t xml:space="preserve"> G</w:t>
      </w:r>
      <w:r w:rsidR="00355CDA">
        <w:rPr>
          <w:rFonts w:ascii="Times" w:hAnsi="Times" w:cs="Times"/>
          <w:sz w:val="24"/>
        </w:rPr>
        <w:t>,</w:t>
      </w:r>
      <w:r>
        <w:rPr>
          <w:rFonts w:ascii="Times" w:hAnsi="Times" w:cs="Times"/>
          <w:sz w:val="24"/>
        </w:rPr>
        <w:t xml:space="preserve"> </w:t>
      </w:r>
      <w:proofErr w:type="spellStart"/>
      <w:r>
        <w:rPr>
          <w:rFonts w:ascii="Times" w:hAnsi="Times" w:cs="Times"/>
          <w:sz w:val="24"/>
        </w:rPr>
        <w:t>Kis</w:t>
      </w:r>
      <w:proofErr w:type="spellEnd"/>
      <w:r>
        <w:rPr>
          <w:rFonts w:ascii="Times" w:hAnsi="Times" w:cs="Times"/>
          <w:sz w:val="24"/>
        </w:rPr>
        <w:t xml:space="preserve"> A. Low-Power Artificial Neural Network Perceptron Based on Monolayer MoS</w:t>
      </w:r>
      <w:r>
        <w:rPr>
          <w:rFonts w:ascii="Times" w:hAnsi="Times" w:cs="Times"/>
          <w:sz w:val="24"/>
          <w:vertAlign w:val="subscript"/>
        </w:rPr>
        <w:t>2</w:t>
      </w:r>
      <w:r>
        <w:rPr>
          <w:rFonts w:ascii="Times" w:hAnsi="Times" w:cs="Times"/>
          <w:sz w:val="24"/>
        </w:rPr>
        <w:t xml:space="preserve">. </w:t>
      </w:r>
      <w:r>
        <w:rPr>
          <w:rFonts w:ascii="Times" w:hAnsi="Times" w:cs="Times"/>
          <w:i/>
          <w:iCs/>
          <w:sz w:val="24"/>
        </w:rPr>
        <w:t>ACS Nano</w:t>
      </w:r>
      <w:r>
        <w:rPr>
          <w:rFonts w:ascii="Times" w:hAnsi="Times" w:cs="Times"/>
          <w:sz w:val="24"/>
        </w:rPr>
        <w:t xml:space="preserve"> </w:t>
      </w:r>
      <w:r w:rsidRPr="00355CDA">
        <w:rPr>
          <w:rFonts w:ascii="Times" w:hAnsi="Times" w:cs="Times"/>
          <w:bCs/>
          <w:sz w:val="24"/>
        </w:rPr>
        <w:t>2022</w:t>
      </w:r>
      <w:r w:rsidR="00355CDA">
        <w:rPr>
          <w:rFonts w:ascii="Times" w:hAnsi="Times" w:cs="Times"/>
          <w:sz w:val="24"/>
        </w:rPr>
        <w:t>;</w:t>
      </w:r>
      <w:r>
        <w:rPr>
          <w:rFonts w:ascii="Times" w:hAnsi="Times" w:cs="Times"/>
          <w:sz w:val="24"/>
        </w:rPr>
        <w:t xml:space="preserve"> </w:t>
      </w:r>
      <w:r w:rsidRPr="00355CDA">
        <w:rPr>
          <w:rFonts w:ascii="Times" w:hAnsi="Times" w:cs="Times"/>
          <w:b/>
          <w:iCs/>
          <w:sz w:val="24"/>
        </w:rPr>
        <w:t>16</w:t>
      </w:r>
      <w:r w:rsidR="00355CDA">
        <w:rPr>
          <w:rFonts w:ascii="Times" w:hAnsi="Times" w:cs="Times"/>
          <w:sz w:val="24"/>
        </w:rPr>
        <w:t>:</w:t>
      </w:r>
      <w:r>
        <w:rPr>
          <w:rFonts w:ascii="Times" w:hAnsi="Times" w:cs="Times"/>
          <w:sz w:val="24"/>
        </w:rPr>
        <w:t xml:space="preserve"> 3684–3694. </w:t>
      </w:r>
    </w:p>
    <w:p w:rsidR="002805B9" w:rsidRDefault="001E6C15">
      <w:pPr>
        <w:pStyle w:val="10"/>
        <w:rPr>
          <w:rFonts w:ascii="Times" w:hAnsi="Times" w:cs="Times"/>
          <w:sz w:val="24"/>
        </w:rPr>
      </w:pPr>
      <w:r>
        <w:rPr>
          <w:rFonts w:ascii="Times" w:hAnsi="Times" w:cs="Times"/>
          <w:sz w:val="24"/>
        </w:rPr>
        <w:t>(11)</w:t>
      </w:r>
      <w:r>
        <w:rPr>
          <w:rFonts w:ascii="Times" w:hAnsi="Times" w:cs="Times"/>
          <w:sz w:val="24"/>
        </w:rPr>
        <w:tab/>
        <w:t>Cai Y</w:t>
      </w:r>
      <w:r w:rsidR="00355CDA">
        <w:rPr>
          <w:rFonts w:ascii="Times" w:hAnsi="Times" w:cs="Times"/>
          <w:sz w:val="24"/>
        </w:rPr>
        <w:t>,</w:t>
      </w:r>
      <w:r>
        <w:rPr>
          <w:rFonts w:ascii="Times" w:hAnsi="Times" w:cs="Times"/>
          <w:sz w:val="24"/>
        </w:rPr>
        <w:t xml:space="preserve"> Yang J</w:t>
      </w:r>
      <w:r w:rsidR="00355CDA">
        <w:rPr>
          <w:rFonts w:ascii="Times" w:hAnsi="Times" w:cs="Times"/>
          <w:sz w:val="24"/>
        </w:rPr>
        <w:t>,</w:t>
      </w:r>
      <w:r>
        <w:rPr>
          <w:rFonts w:ascii="Times" w:hAnsi="Times" w:cs="Times"/>
          <w:sz w:val="24"/>
        </w:rPr>
        <w:t xml:space="preserve"> Hou Y</w:t>
      </w:r>
      <w:r w:rsidR="00355CDA">
        <w:rPr>
          <w:rFonts w:ascii="Times" w:hAnsi="Times" w:cs="Times"/>
          <w:sz w:val="24"/>
        </w:rPr>
        <w:t>,</w:t>
      </w:r>
      <w:r>
        <w:rPr>
          <w:rFonts w:ascii="Times" w:hAnsi="Times" w:cs="Times"/>
          <w:sz w:val="24"/>
        </w:rPr>
        <w:t xml:space="preserve"> Wang F</w:t>
      </w:r>
      <w:r w:rsidR="00355CDA">
        <w:rPr>
          <w:rFonts w:ascii="Times" w:hAnsi="Times" w:cs="Times"/>
          <w:sz w:val="24"/>
        </w:rPr>
        <w:t>,</w:t>
      </w:r>
      <w:r>
        <w:rPr>
          <w:rFonts w:ascii="Times" w:hAnsi="Times" w:cs="Times"/>
          <w:sz w:val="24"/>
        </w:rPr>
        <w:t xml:space="preserve"> Yin L</w:t>
      </w:r>
      <w:r w:rsidR="00355CDA">
        <w:rPr>
          <w:rFonts w:ascii="Times" w:hAnsi="Times" w:cs="Times"/>
          <w:sz w:val="24"/>
        </w:rPr>
        <w:t>,</w:t>
      </w:r>
      <w:r>
        <w:rPr>
          <w:rFonts w:ascii="Times" w:hAnsi="Times" w:cs="Times"/>
          <w:sz w:val="24"/>
        </w:rPr>
        <w:t xml:space="preserve"> Li S</w:t>
      </w:r>
      <w:r w:rsidR="00355CDA">
        <w:rPr>
          <w:rFonts w:ascii="Times" w:hAnsi="Times" w:cs="Times"/>
          <w:sz w:val="24"/>
        </w:rPr>
        <w:t>,</w:t>
      </w:r>
      <w:r>
        <w:rPr>
          <w:rFonts w:ascii="Times" w:hAnsi="Times" w:cs="Times"/>
          <w:sz w:val="24"/>
        </w:rPr>
        <w:t xml:space="preserve"> Wang Y</w:t>
      </w:r>
      <w:r w:rsidR="00355CDA">
        <w:rPr>
          <w:rFonts w:ascii="Times" w:hAnsi="Times" w:cs="Times"/>
          <w:sz w:val="24"/>
        </w:rPr>
        <w:t>,</w:t>
      </w:r>
      <w:r>
        <w:rPr>
          <w:rFonts w:ascii="Times" w:hAnsi="Times" w:cs="Times"/>
          <w:sz w:val="24"/>
        </w:rPr>
        <w:t xml:space="preserve"> Yan T</w:t>
      </w:r>
      <w:r w:rsidR="00355CDA">
        <w:rPr>
          <w:rFonts w:ascii="Times" w:hAnsi="Times" w:cs="Times"/>
          <w:sz w:val="24"/>
        </w:rPr>
        <w:t>,</w:t>
      </w:r>
      <w:r>
        <w:rPr>
          <w:rFonts w:ascii="Times" w:hAnsi="Times" w:cs="Times"/>
          <w:sz w:val="24"/>
        </w:rPr>
        <w:t xml:space="preserve"> Yan S</w:t>
      </w:r>
      <w:r w:rsidR="00355CDA">
        <w:rPr>
          <w:rFonts w:ascii="Times" w:hAnsi="Times" w:cs="Times"/>
          <w:sz w:val="24"/>
        </w:rPr>
        <w:t>,</w:t>
      </w:r>
      <w:r>
        <w:rPr>
          <w:rFonts w:ascii="Times" w:hAnsi="Times" w:cs="Times"/>
          <w:sz w:val="24"/>
        </w:rPr>
        <w:t xml:space="preserve"> Zhan X. 8-Bit States in 2D Floating-Gate Memories Using Gate-Injection Mode for Large-Scale Convolutional Neural Networks. </w:t>
      </w:r>
      <w:r>
        <w:rPr>
          <w:rFonts w:ascii="Times" w:hAnsi="Times" w:cs="Times"/>
          <w:i/>
          <w:iCs/>
          <w:sz w:val="24"/>
        </w:rPr>
        <w:t xml:space="preserve">Nat </w:t>
      </w:r>
      <w:proofErr w:type="spellStart"/>
      <w:r>
        <w:rPr>
          <w:rFonts w:ascii="Times" w:hAnsi="Times" w:cs="Times"/>
          <w:i/>
          <w:iCs/>
          <w:sz w:val="24"/>
        </w:rPr>
        <w:t>Commun</w:t>
      </w:r>
      <w:proofErr w:type="spellEnd"/>
      <w:r>
        <w:rPr>
          <w:rFonts w:ascii="Times" w:hAnsi="Times" w:cs="Times"/>
          <w:sz w:val="24"/>
        </w:rPr>
        <w:t xml:space="preserve"> </w:t>
      </w:r>
      <w:r w:rsidRPr="00355CDA">
        <w:rPr>
          <w:rFonts w:ascii="Times" w:hAnsi="Times" w:cs="Times"/>
          <w:bCs/>
          <w:sz w:val="24"/>
        </w:rPr>
        <w:t>2025</w:t>
      </w:r>
      <w:r w:rsidR="00355CDA">
        <w:rPr>
          <w:rFonts w:ascii="Times" w:hAnsi="Times" w:cs="Times"/>
          <w:sz w:val="24"/>
        </w:rPr>
        <w:t>;</w:t>
      </w:r>
      <w:r>
        <w:rPr>
          <w:rFonts w:ascii="Times" w:hAnsi="Times" w:cs="Times"/>
          <w:sz w:val="24"/>
        </w:rPr>
        <w:t xml:space="preserve"> </w:t>
      </w:r>
      <w:r w:rsidRPr="00355CDA">
        <w:rPr>
          <w:rFonts w:ascii="Times" w:hAnsi="Times" w:cs="Times"/>
          <w:b/>
          <w:iCs/>
          <w:sz w:val="24"/>
        </w:rPr>
        <w:t>16</w:t>
      </w:r>
      <w:r w:rsidR="00355CDA">
        <w:rPr>
          <w:rFonts w:ascii="Times" w:hAnsi="Times" w:cs="Times"/>
          <w:sz w:val="24"/>
        </w:rPr>
        <w:t>:</w:t>
      </w:r>
      <w:r>
        <w:rPr>
          <w:rFonts w:ascii="Times" w:hAnsi="Times" w:cs="Times"/>
          <w:sz w:val="24"/>
        </w:rPr>
        <w:t xml:space="preserve"> 2649.</w:t>
      </w:r>
    </w:p>
    <w:p w:rsidR="002805B9" w:rsidRDefault="001E6C15">
      <w:pPr>
        <w:pStyle w:val="10"/>
        <w:rPr>
          <w:rFonts w:ascii="Times" w:hAnsi="Times" w:cs="Times"/>
          <w:sz w:val="24"/>
        </w:rPr>
      </w:pPr>
      <w:r>
        <w:rPr>
          <w:rFonts w:ascii="Times" w:hAnsi="Times" w:cs="Times"/>
          <w:sz w:val="24"/>
        </w:rPr>
        <w:t>(12)</w:t>
      </w:r>
      <w:r>
        <w:rPr>
          <w:rFonts w:ascii="Times" w:hAnsi="Times" w:cs="Times"/>
          <w:sz w:val="24"/>
        </w:rPr>
        <w:tab/>
        <w:t>Wang W</w:t>
      </w:r>
      <w:r w:rsidR="00355CDA">
        <w:rPr>
          <w:rFonts w:ascii="Times" w:hAnsi="Times" w:cs="Times"/>
          <w:sz w:val="24"/>
        </w:rPr>
        <w:t>,</w:t>
      </w:r>
      <w:r>
        <w:rPr>
          <w:rFonts w:ascii="Times" w:hAnsi="Times" w:cs="Times"/>
          <w:sz w:val="24"/>
        </w:rPr>
        <w:t xml:space="preserve"> </w:t>
      </w:r>
      <w:proofErr w:type="spellStart"/>
      <w:r>
        <w:rPr>
          <w:rFonts w:ascii="Times" w:hAnsi="Times" w:cs="Times"/>
          <w:sz w:val="24"/>
        </w:rPr>
        <w:t>Jin</w:t>
      </w:r>
      <w:proofErr w:type="spellEnd"/>
      <w:r>
        <w:rPr>
          <w:rFonts w:ascii="Times" w:hAnsi="Times" w:cs="Times"/>
          <w:sz w:val="24"/>
        </w:rPr>
        <w:t xml:space="preserve"> J</w:t>
      </w:r>
      <w:r w:rsidR="00355CDA">
        <w:rPr>
          <w:rFonts w:ascii="Times" w:hAnsi="Times" w:cs="Times"/>
          <w:sz w:val="24"/>
        </w:rPr>
        <w:t>,</w:t>
      </w:r>
      <w:r>
        <w:rPr>
          <w:rFonts w:ascii="Times" w:hAnsi="Times" w:cs="Times"/>
          <w:sz w:val="24"/>
        </w:rPr>
        <w:t xml:space="preserve"> Wang Y</w:t>
      </w:r>
      <w:r w:rsidR="00355CDA">
        <w:rPr>
          <w:rFonts w:ascii="Times" w:hAnsi="Times" w:cs="Times"/>
          <w:sz w:val="24"/>
        </w:rPr>
        <w:t>,</w:t>
      </w:r>
      <w:r>
        <w:rPr>
          <w:rFonts w:ascii="Times" w:hAnsi="Times" w:cs="Times"/>
          <w:sz w:val="24"/>
        </w:rPr>
        <w:t xml:space="preserve"> Wei Z</w:t>
      </w:r>
      <w:r w:rsidR="00355CDA">
        <w:rPr>
          <w:rFonts w:ascii="Times" w:hAnsi="Times" w:cs="Times"/>
          <w:sz w:val="24"/>
        </w:rPr>
        <w:t>,</w:t>
      </w:r>
      <w:r>
        <w:rPr>
          <w:rFonts w:ascii="Times" w:hAnsi="Times" w:cs="Times"/>
          <w:sz w:val="24"/>
        </w:rPr>
        <w:t xml:space="preserve"> Xu Y</w:t>
      </w:r>
      <w:r w:rsidR="00355CDA">
        <w:rPr>
          <w:rFonts w:ascii="Times" w:hAnsi="Times" w:cs="Times"/>
          <w:sz w:val="24"/>
        </w:rPr>
        <w:t>,</w:t>
      </w:r>
      <w:r>
        <w:rPr>
          <w:rFonts w:ascii="Times" w:hAnsi="Times" w:cs="Times"/>
          <w:sz w:val="24"/>
        </w:rPr>
        <w:t xml:space="preserve"> Peng Z</w:t>
      </w:r>
      <w:r w:rsidR="00355CDA">
        <w:rPr>
          <w:rFonts w:ascii="Times" w:hAnsi="Times" w:cs="Times"/>
          <w:sz w:val="24"/>
        </w:rPr>
        <w:t>,</w:t>
      </w:r>
      <w:r>
        <w:rPr>
          <w:rFonts w:ascii="Times" w:hAnsi="Times" w:cs="Times"/>
          <w:sz w:val="24"/>
        </w:rPr>
        <w:t xml:space="preserve"> Liu H</w:t>
      </w:r>
      <w:r w:rsidR="00355CDA">
        <w:rPr>
          <w:rFonts w:ascii="Times" w:hAnsi="Times" w:cs="Times"/>
          <w:sz w:val="24"/>
        </w:rPr>
        <w:t>,</w:t>
      </w:r>
      <w:r>
        <w:rPr>
          <w:rFonts w:ascii="Times" w:hAnsi="Times" w:cs="Times"/>
          <w:sz w:val="24"/>
        </w:rPr>
        <w:t xml:space="preserve"> Wang Y</w:t>
      </w:r>
      <w:r w:rsidR="00355CDA">
        <w:rPr>
          <w:rFonts w:ascii="Times" w:hAnsi="Times" w:cs="Times"/>
          <w:sz w:val="24"/>
        </w:rPr>
        <w:t>,</w:t>
      </w:r>
      <w:r>
        <w:rPr>
          <w:rFonts w:ascii="Times" w:hAnsi="Times" w:cs="Times"/>
          <w:sz w:val="24"/>
        </w:rPr>
        <w:t xml:space="preserve"> You J</w:t>
      </w:r>
      <w:r w:rsidR="00355CDA">
        <w:rPr>
          <w:rFonts w:ascii="Times" w:hAnsi="Times" w:cs="Times"/>
          <w:sz w:val="24"/>
        </w:rPr>
        <w:t>,</w:t>
      </w:r>
      <w:r>
        <w:rPr>
          <w:rFonts w:ascii="Times" w:hAnsi="Times" w:cs="Times"/>
          <w:sz w:val="24"/>
        </w:rPr>
        <w:t xml:space="preserve"> </w:t>
      </w:r>
      <w:proofErr w:type="spellStart"/>
      <w:r>
        <w:rPr>
          <w:rFonts w:ascii="Times" w:hAnsi="Times" w:cs="Times"/>
          <w:sz w:val="24"/>
        </w:rPr>
        <w:t>Impundu</w:t>
      </w:r>
      <w:proofErr w:type="spellEnd"/>
      <w:r>
        <w:rPr>
          <w:rFonts w:ascii="Times" w:hAnsi="Times" w:cs="Times"/>
          <w:sz w:val="24"/>
        </w:rPr>
        <w:t xml:space="preserve"> J</w:t>
      </w:r>
      <w:r w:rsidR="00355CDA">
        <w:rPr>
          <w:rFonts w:ascii="Times" w:hAnsi="Times" w:cs="Times"/>
          <w:sz w:val="24"/>
        </w:rPr>
        <w:t>,</w:t>
      </w:r>
      <w:r>
        <w:rPr>
          <w:rFonts w:ascii="Times" w:hAnsi="Times" w:cs="Times"/>
          <w:sz w:val="24"/>
        </w:rPr>
        <w:t xml:space="preserve"> Zheng Q</w:t>
      </w:r>
      <w:r w:rsidR="00355CDA">
        <w:rPr>
          <w:rFonts w:ascii="Times" w:hAnsi="Times" w:cs="Times"/>
          <w:sz w:val="24"/>
        </w:rPr>
        <w:t>,</w:t>
      </w:r>
      <w:r>
        <w:rPr>
          <w:rFonts w:ascii="Times" w:hAnsi="Times" w:cs="Times"/>
          <w:sz w:val="24"/>
        </w:rPr>
        <w:t xml:space="preserve"> Li YJ</w:t>
      </w:r>
      <w:r w:rsidR="00355CDA">
        <w:rPr>
          <w:rFonts w:ascii="Times" w:hAnsi="Times" w:cs="Times"/>
          <w:sz w:val="24"/>
        </w:rPr>
        <w:t>,</w:t>
      </w:r>
      <w:r>
        <w:rPr>
          <w:rFonts w:ascii="Times" w:hAnsi="Times" w:cs="Times"/>
          <w:sz w:val="24"/>
        </w:rPr>
        <w:t xml:space="preserve"> Sun L. High‐speed Optoelectronic Nonvolatile Memory Based on van Der Waals Heterostructures. </w:t>
      </w:r>
      <w:r>
        <w:rPr>
          <w:rFonts w:ascii="Times" w:hAnsi="Times" w:cs="Times"/>
          <w:i/>
          <w:iCs/>
          <w:sz w:val="24"/>
        </w:rPr>
        <w:t>Small</w:t>
      </w:r>
      <w:r>
        <w:rPr>
          <w:rFonts w:ascii="Times" w:hAnsi="Times" w:cs="Times"/>
          <w:sz w:val="24"/>
        </w:rPr>
        <w:t xml:space="preserve"> </w:t>
      </w:r>
      <w:r w:rsidRPr="00355CDA">
        <w:rPr>
          <w:rFonts w:ascii="Times" w:hAnsi="Times" w:cs="Times"/>
          <w:bCs/>
          <w:sz w:val="24"/>
        </w:rPr>
        <w:t>2023</w:t>
      </w:r>
      <w:r w:rsidR="00355CDA">
        <w:rPr>
          <w:rFonts w:ascii="Times" w:hAnsi="Times" w:cs="Times"/>
          <w:sz w:val="24"/>
        </w:rPr>
        <w:t>;</w:t>
      </w:r>
      <w:r>
        <w:rPr>
          <w:rFonts w:ascii="Times" w:hAnsi="Times" w:cs="Times"/>
          <w:sz w:val="24"/>
        </w:rPr>
        <w:t xml:space="preserve"> </w:t>
      </w:r>
      <w:r w:rsidRPr="00355CDA">
        <w:rPr>
          <w:rFonts w:ascii="Times" w:hAnsi="Times" w:cs="Times"/>
          <w:b/>
          <w:iCs/>
          <w:sz w:val="24"/>
        </w:rPr>
        <w:t>19</w:t>
      </w:r>
      <w:r>
        <w:rPr>
          <w:rFonts w:ascii="Times" w:hAnsi="Times" w:cs="Times"/>
          <w:sz w:val="24"/>
        </w:rPr>
        <w:t xml:space="preserve">. </w:t>
      </w:r>
    </w:p>
    <w:p w:rsidR="002805B9" w:rsidRDefault="001E6C15">
      <w:pPr>
        <w:pStyle w:val="10"/>
        <w:rPr>
          <w:rFonts w:ascii="Times" w:hAnsi="Times" w:cs="Times"/>
          <w:sz w:val="24"/>
        </w:rPr>
      </w:pPr>
      <w:r>
        <w:rPr>
          <w:rFonts w:ascii="Times" w:hAnsi="Times" w:cs="Times"/>
          <w:sz w:val="24"/>
        </w:rPr>
        <w:t>(13)</w:t>
      </w:r>
      <w:r>
        <w:rPr>
          <w:rFonts w:ascii="Times" w:hAnsi="Times" w:cs="Times"/>
          <w:sz w:val="24"/>
        </w:rPr>
        <w:tab/>
      </w:r>
      <w:proofErr w:type="spellStart"/>
      <w:r>
        <w:rPr>
          <w:rFonts w:ascii="Times" w:hAnsi="Times" w:cs="Times"/>
          <w:sz w:val="24"/>
        </w:rPr>
        <w:t>Zha</w:t>
      </w:r>
      <w:proofErr w:type="spellEnd"/>
      <w:r>
        <w:rPr>
          <w:rFonts w:ascii="Times" w:hAnsi="Times" w:cs="Times"/>
          <w:sz w:val="24"/>
        </w:rPr>
        <w:t xml:space="preserve"> J</w:t>
      </w:r>
      <w:r w:rsidR="00355CDA">
        <w:rPr>
          <w:rFonts w:ascii="Times" w:hAnsi="Times" w:cs="Times"/>
          <w:sz w:val="24"/>
        </w:rPr>
        <w:t>,</w:t>
      </w:r>
      <w:r>
        <w:rPr>
          <w:rFonts w:ascii="Times" w:hAnsi="Times" w:cs="Times"/>
          <w:sz w:val="24"/>
        </w:rPr>
        <w:t xml:space="preserve"> Xia Y</w:t>
      </w:r>
      <w:r w:rsidR="00355CDA">
        <w:rPr>
          <w:rFonts w:ascii="Times" w:hAnsi="Times" w:cs="Times"/>
          <w:sz w:val="24"/>
        </w:rPr>
        <w:t>,</w:t>
      </w:r>
      <w:r>
        <w:rPr>
          <w:rFonts w:ascii="Times" w:hAnsi="Times" w:cs="Times"/>
          <w:sz w:val="24"/>
        </w:rPr>
        <w:t xml:space="preserve"> Shi S</w:t>
      </w:r>
      <w:r w:rsidR="00355CDA">
        <w:rPr>
          <w:rFonts w:ascii="Times" w:hAnsi="Times" w:cs="Times"/>
          <w:sz w:val="24"/>
        </w:rPr>
        <w:t>,</w:t>
      </w:r>
      <w:r>
        <w:rPr>
          <w:rFonts w:ascii="Times" w:hAnsi="Times" w:cs="Times"/>
          <w:sz w:val="24"/>
        </w:rPr>
        <w:t xml:space="preserve"> Huang H</w:t>
      </w:r>
      <w:r w:rsidR="00355CDA">
        <w:rPr>
          <w:rFonts w:ascii="Times" w:hAnsi="Times" w:cs="Times"/>
          <w:sz w:val="24"/>
        </w:rPr>
        <w:t>,</w:t>
      </w:r>
      <w:r>
        <w:rPr>
          <w:rFonts w:ascii="Times" w:hAnsi="Times" w:cs="Times"/>
          <w:sz w:val="24"/>
        </w:rPr>
        <w:t xml:space="preserve"> Li S</w:t>
      </w:r>
      <w:r w:rsidR="00355CDA">
        <w:rPr>
          <w:rFonts w:ascii="Times" w:hAnsi="Times" w:cs="Times"/>
          <w:sz w:val="24"/>
        </w:rPr>
        <w:t>,</w:t>
      </w:r>
      <w:r>
        <w:rPr>
          <w:rFonts w:ascii="Times" w:hAnsi="Times" w:cs="Times"/>
          <w:sz w:val="24"/>
        </w:rPr>
        <w:t xml:space="preserve"> Qian C</w:t>
      </w:r>
      <w:r w:rsidR="00355CDA">
        <w:rPr>
          <w:rFonts w:ascii="Times" w:hAnsi="Times" w:cs="Times"/>
          <w:sz w:val="24"/>
        </w:rPr>
        <w:t>,</w:t>
      </w:r>
      <w:r>
        <w:rPr>
          <w:rFonts w:ascii="Times" w:hAnsi="Times" w:cs="Times"/>
          <w:sz w:val="24"/>
        </w:rPr>
        <w:t xml:space="preserve"> Wang H</w:t>
      </w:r>
      <w:r w:rsidR="00355CDA">
        <w:rPr>
          <w:rFonts w:ascii="Times" w:hAnsi="Times" w:cs="Times"/>
          <w:sz w:val="24"/>
        </w:rPr>
        <w:t>,</w:t>
      </w:r>
      <w:r>
        <w:rPr>
          <w:rFonts w:ascii="Times" w:hAnsi="Times" w:cs="Times"/>
          <w:sz w:val="24"/>
        </w:rPr>
        <w:t xml:space="preserve"> Yang P</w:t>
      </w:r>
      <w:r w:rsidR="00355CDA">
        <w:rPr>
          <w:rFonts w:ascii="Times" w:hAnsi="Times" w:cs="Times"/>
          <w:sz w:val="24"/>
        </w:rPr>
        <w:t>,</w:t>
      </w:r>
      <w:r>
        <w:rPr>
          <w:rFonts w:ascii="Times" w:hAnsi="Times" w:cs="Times"/>
          <w:sz w:val="24"/>
        </w:rPr>
        <w:t xml:space="preserve"> Zhang Z</w:t>
      </w:r>
      <w:r w:rsidR="00355CDA">
        <w:rPr>
          <w:rFonts w:ascii="Times" w:hAnsi="Times" w:cs="Times"/>
          <w:sz w:val="24"/>
        </w:rPr>
        <w:t>,</w:t>
      </w:r>
      <w:r>
        <w:rPr>
          <w:rFonts w:ascii="Times" w:hAnsi="Times" w:cs="Times"/>
          <w:sz w:val="24"/>
        </w:rPr>
        <w:t xml:space="preserve"> Meng Y</w:t>
      </w:r>
      <w:r w:rsidR="00355CDA">
        <w:rPr>
          <w:rFonts w:ascii="Times" w:hAnsi="Times" w:cs="Times"/>
          <w:sz w:val="24"/>
        </w:rPr>
        <w:t>,</w:t>
      </w:r>
      <w:r>
        <w:rPr>
          <w:rFonts w:ascii="Times" w:hAnsi="Times" w:cs="Times"/>
          <w:sz w:val="24"/>
        </w:rPr>
        <w:t xml:space="preserve"> Wang W</w:t>
      </w:r>
      <w:r w:rsidR="00355CDA">
        <w:rPr>
          <w:rFonts w:ascii="Times" w:hAnsi="Times" w:cs="Times"/>
          <w:sz w:val="24"/>
        </w:rPr>
        <w:t>,</w:t>
      </w:r>
      <w:r>
        <w:rPr>
          <w:rFonts w:ascii="Times" w:hAnsi="Times" w:cs="Times"/>
          <w:sz w:val="24"/>
        </w:rPr>
        <w:t xml:space="preserve"> Yang Z</w:t>
      </w:r>
      <w:r w:rsidR="00355CDA">
        <w:rPr>
          <w:rFonts w:ascii="Times" w:hAnsi="Times" w:cs="Times"/>
          <w:sz w:val="24"/>
        </w:rPr>
        <w:t>,</w:t>
      </w:r>
      <w:r>
        <w:rPr>
          <w:rFonts w:ascii="Times" w:hAnsi="Times" w:cs="Times"/>
          <w:sz w:val="24"/>
        </w:rPr>
        <w:t xml:space="preserve"> Yu H</w:t>
      </w:r>
      <w:r w:rsidR="00355CDA">
        <w:rPr>
          <w:rFonts w:ascii="Times" w:hAnsi="Times" w:cs="Times"/>
          <w:sz w:val="24"/>
        </w:rPr>
        <w:t>,</w:t>
      </w:r>
      <w:r>
        <w:rPr>
          <w:rFonts w:ascii="Times" w:hAnsi="Times" w:cs="Times"/>
          <w:sz w:val="24"/>
        </w:rPr>
        <w:t xml:space="preserve"> Ho JC</w:t>
      </w:r>
      <w:r w:rsidR="00355CDA">
        <w:rPr>
          <w:rFonts w:ascii="Times" w:hAnsi="Times" w:cs="Times"/>
          <w:sz w:val="24"/>
        </w:rPr>
        <w:t>,</w:t>
      </w:r>
      <w:r>
        <w:rPr>
          <w:rFonts w:ascii="Times" w:hAnsi="Times" w:cs="Times"/>
          <w:sz w:val="24"/>
        </w:rPr>
        <w:t xml:space="preserve"> Wang Z</w:t>
      </w:r>
      <w:r w:rsidR="00355CDA">
        <w:rPr>
          <w:rFonts w:ascii="Times" w:hAnsi="Times" w:cs="Times"/>
          <w:sz w:val="24"/>
        </w:rPr>
        <w:t>,</w:t>
      </w:r>
      <w:r>
        <w:rPr>
          <w:rFonts w:ascii="Times" w:hAnsi="Times" w:cs="Times"/>
          <w:sz w:val="24"/>
        </w:rPr>
        <w:t xml:space="preserve"> Tan C. A 2D Heterostructure‐based Multifunctional Floating Gate Memory Device for Multimodal Reservoir Computing. </w:t>
      </w:r>
      <w:r>
        <w:rPr>
          <w:rFonts w:ascii="Times" w:hAnsi="Times" w:cs="Times"/>
          <w:i/>
          <w:iCs/>
          <w:sz w:val="24"/>
        </w:rPr>
        <w:t>Adv Mater</w:t>
      </w:r>
      <w:r w:rsidRPr="00355CDA">
        <w:rPr>
          <w:rFonts w:ascii="Times" w:hAnsi="Times" w:cs="Times"/>
          <w:sz w:val="24"/>
        </w:rPr>
        <w:t xml:space="preserve"> </w:t>
      </w:r>
      <w:r w:rsidRPr="00355CDA">
        <w:rPr>
          <w:rFonts w:ascii="Times" w:hAnsi="Times" w:cs="Times"/>
          <w:bCs/>
          <w:sz w:val="24"/>
        </w:rPr>
        <w:t>2024</w:t>
      </w:r>
      <w:r w:rsidR="00355CDA">
        <w:rPr>
          <w:rFonts w:ascii="Times" w:hAnsi="Times" w:cs="Times"/>
          <w:sz w:val="24"/>
        </w:rPr>
        <w:t>;</w:t>
      </w:r>
      <w:r>
        <w:rPr>
          <w:rFonts w:ascii="Times" w:hAnsi="Times" w:cs="Times"/>
          <w:sz w:val="24"/>
        </w:rPr>
        <w:t xml:space="preserve"> </w:t>
      </w:r>
      <w:r w:rsidRPr="00355CDA">
        <w:rPr>
          <w:rFonts w:ascii="Times" w:hAnsi="Times" w:cs="Times"/>
          <w:b/>
          <w:iCs/>
          <w:sz w:val="24"/>
        </w:rPr>
        <w:t>36</w:t>
      </w:r>
      <w:r w:rsidR="00355CDA">
        <w:rPr>
          <w:rFonts w:ascii="Times" w:hAnsi="Times" w:cs="Times"/>
          <w:sz w:val="24"/>
        </w:rPr>
        <w:t>:</w:t>
      </w:r>
      <w:r>
        <w:rPr>
          <w:rFonts w:ascii="Times" w:hAnsi="Times" w:cs="Times"/>
          <w:sz w:val="24"/>
        </w:rPr>
        <w:t xml:space="preserve"> 2308502. </w:t>
      </w:r>
    </w:p>
    <w:p w:rsidR="002805B9" w:rsidRDefault="001E6C15">
      <w:pPr>
        <w:pStyle w:val="10"/>
        <w:rPr>
          <w:rFonts w:ascii="Times" w:hAnsi="Times" w:cs="Times"/>
          <w:sz w:val="24"/>
        </w:rPr>
      </w:pPr>
      <w:r>
        <w:rPr>
          <w:rFonts w:ascii="Times" w:hAnsi="Times" w:cs="Times"/>
          <w:sz w:val="24"/>
        </w:rPr>
        <w:t>(14)</w:t>
      </w:r>
      <w:r>
        <w:rPr>
          <w:rFonts w:ascii="Times" w:hAnsi="Times" w:cs="Times"/>
          <w:sz w:val="24"/>
        </w:rPr>
        <w:tab/>
        <w:t>Bach TPA</w:t>
      </w:r>
      <w:r w:rsidR="00355CDA">
        <w:rPr>
          <w:rFonts w:ascii="Times" w:hAnsi="Times" w:cs="Times"/>
          <w:sz w:val="24"/>
        </w:rPr>
        <w:t>,</w:t>
      </w:r>
      <w:r>
        <w:rPr>
          <w:rFonts w:ascii="Times" w:hAnsi="Times" w:cs="Times"/>
          <w:sz w:val="24"/>
        </w:rPr>
        <w:t xml:space="preserve"> Cho S</w:t>
      </w:r>
      <w:r w:rsidR="00355CDA">
        <w:rPr>
          <w:rFonts w:ascii="Times" w:hAnsi="Times" w:cs="Times"/>
          <w:sz w:val="24"/>
        </w:rPr>
        <w:t>,</w:t>
      </w:r>
      <w:r>
        <w:rPr>
          <w:rFonts w:ascii="Times" w:hAnsi="Times" w:cs="Times"/>
          <w:sz w:val="24"/>
        </w:rPr>
        <w:t xml:space="preserve"> Kim H</w:t>
      </w:r>
      <w:r w:rsidR="00355CDA">
        <w:rPr>
          <w:rFonts w:ascii="Times" w:hAnsi="Times" w:cs="Times"/>
          <w:sz w:val="24"/>
        </w:rPr>
        <w:t>,</w:t>
      </w:r>
      <w:r>
        <w:rPr>
          <w:rFonts w:ascii="Times" w:hAnsi="Times" w:cs="Times"/>
          <w:sz w:val="24"/>
        </w:rPr>
        <w:t xml:space="preserve"> Nguyen DA</w:t>
      </w:r>
      <w:r w:rsidR="00355CDA">
        <w:rPr>
          <w:rFonts w:ascii="Times" w:hAnsi="Times" w:cs="Times"/>
          <w:sz w:val="24"/>
        </w:rPr>
        <w:t>,</w:t>
      </w:r>
      <w:r>
        <w:rPr>
          <w:rFonts w:ascii="Times" w:hAnsi="Times" w:cs="Times"/>
          <w:sz w:val="24"/>
        </w:rPr>
        <w:t xml:space="preserve"> </w:t>
      </w:r>
      <w:proofErr w:type="spellStart"/>
      <w:r>
        <w:rPr>
          <w:rFonts w:ascii="Times" w:hAnsi="Times" w:cs="Times"/>
          <w:sz w:val="24"/>
        </w:rPr>
        <w:t>Im</w:t>
      </w:r>
      <w:proofErr w:type="spellEnd"/>
      <w:r>
        <w:rPr>
          <w:rFonts w:ascii="Times" w:hAnsi="Times" w:cs="Times"/>
          <w:sz w:val="24"/>
        </w:rPr>
        <w:t xml:space="preserve"> H. 2D van Der Waals Heterostructure with </w:t>
      </w:r>
      <w:proofErr w:type="spellStart"/>
      <w:r>
        <w:rPr>
          <w:rFonts w:ascii="Times" w:hAnsi="Times" w:cs="Times"/>
          <w:sz w:val="24"/>
        </w:rPr>
        <w:t>Tellurene</w:t>
      </w:r>
      <w:proofErr w:type="spellEnd"/>
      <w:r>
        <w:rPr>
          <w:rFonts w:ascii="Times" w:hAnsi="Times" w:cs="Times"/>
          <w:sz w:val="24"/>
        </w:rPr>
        <w:t xml:space="preserve"> Floating-Gate for Wide Range and Multi-Bit Optoelectronic Memory. </w:t>
      </w:r>
      <w:r>
        <w:rPr>
          <w:rFonts w:ascii="Times" w:hAnsi="Times" w:cs="Times"/>
          <w:i/>
          <w:iCs/>
          <w:sz w:val="24"/>
        </w:rPr>
        <w:t>ACS Nano</w:t>
      </w:r>
      <w:r>
        <w:rPr>
          <w:rFonts w:ascii="Times" w:hAnsi="Times" w:cs="Times"/>
          <w:sz w:val="24"/>
        </w:rPr>
        <w:t xml:space="preserve"> </w:t>
      </w:r>
      <w:r w:rsidRPr="00355CDA">
        <w:rPr>
          <w:rFonts w:ascii="Times" w:hAnsi="Times" w:cs="Times"/>
          <w:bCs/>
          <w:sz w:val="24"/>
        </w:rPr>
        <w:t>2024</w:t>
      </w:r>
      <w:r w:rsidR="00355CDA">
        <w:rPr>
          <w:rFonts w:ascii="Times" w:hAnsi="Times" w:cs="Times"/>
          <w:sz w:val="24"/>
        </w:rPr>
        <w:t>;</w:t>
      </w:r>
      <w:r>
        <w:rPr>
          <w:rFonts w:ascii="Times" w:hAnsi="Times" w:cs="Times"/>
          <w:sz w:val="24"/>
        </w:rPr>
        <w:t xml:space="preserve"> </w:t>
      </w:r>
      <w:r w:rsidRPr="00355CDA">
        <w:rPr>
          <w:rFonts w:ascii="Times" w:hAnsi="Times" w:cs="Times"/>
          <w:b/>
          <w:iCs/>
          <w:sz w:val="24"/>
        </w:rPr>
        <w:t>18</w:t>
      </w:r>
      <w:r w:rsidR="00355CDA">
        <w:rPr>
          <w:rFonts w:ascii="Times" w:hAnsi="Times" w:cs="Times"/>
          <w:sz w:val="24"/>
        </w:rPr>
        <w:t>:</w:t>
      </w:r>
      <w:r>
        <w:rPr>
          <w:rFonts w:ascii="Times" w:hAnsi="Times" w:cs="Times"/>
          <w:sz w:val="24"/>
        </w:rPr>
        <w:t xml:space="preserve"> 4131–4139.</w:t>
      </w:r>
    </w:p>
    <w:p w:rsidR="002805B9" w:rsidRDefault="002805B9">
      <w:pPr>
        <w:pStyle w:val="SNSynopsisTOC"/>
        <w:spacing w:after="240"/>
        <w:jc w:val="left"/>
      </w:pPr>
    </w:p>
    <w:sectPr w:rsidR="002805B9">
      <w:footerReference w:type="even" r:id="rId19"/>
      <w:footerReference w:type="default" r:id="rId20"/>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7EB6" w:rsidRDefault="00FC7EB6">
      <w:pPr>
        <w:spacing w:after="0"/>
      </w:pPr>
      <w:r>
        <w:separator/>
      </w:r>
    </w:p>
  </w:endnote>
  <w:endnote w:type="continuationSeparator" w:id="0">
    <w:p w:rsidR="00FC7EB6" w:rsidRDefault="00FC7EB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ew York">
    <w:altName w:val="Tahoma"/>
    <w:panose1 w:val="02040503060506020304"/>
    <w:charset w:val="00"/>
    <w:family w:val="roman"/>
    <w:pitch w:val="default"/>
    <w:sig w:usb0="00000000" w:usb1="00000000" w:usb2="00000000" w:usb3="00000000" w:csb0="00000001"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no Pro">
    <w:altName w:val="苹方-简"/>
    <w:charset w:val="00"/>
    <w:family w:val="roman"/>
    <w:pitch w:val="default"/>
    <w:sig w:usb0="00000000" w:usb1="00000000"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05B9" w:rsidRDefault="001E6C15">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rPr>
      <w:t>1</w:t>
    </w:r>
    <w:r>
      <w:rPr>
        <w:rStyle w:val="aa"/>
      </w:rPr>
      <w:fldChar w:fldCharType="end"/>
    </w:r>
  </w:p>
  <w:p w:rsidR="002805B9" w:rsidRDefault="002805B9">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05B9" w:rsidRDefault="001E6C15">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rPr>
      <w:t>1</w:t>
    </w:r>
    <w:r>
      <w:rPr>
        <w:rStyle w:val="aa"/>
      </w:rPr>
      <w:fldChar w:fldCharType="end"/>
    </w:r>
  </w:p>
  <w:p w:rsidR="002805B9" w:rsidRDefault="002805B9">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7EB6" w:rsidRDefault="00FC7EB6">
      <w:pPr>
        <w:spacing w:after="0"/>
      </w:pPr>
      <w:r>
        <w:separator/>
      </w:r>
    </w:p>
  </w:footnote>
  <w:footnote w:type="continuationSeparator" w:id="0">
    <w:p w:rsidR="00FC7EB6" w:rsidRDefault="00FC7EB6">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7FFD"/>
    <w:rsid w:val="000002F2"/>
    <w:rsid w:val="000403F2"/>
    <w:rsid w:val="00043511"/>
    <w:rsid w:val="0005660F"/>
    <w:rsid w:val="000702AD"/>
    <w:rsid w:val="00074D69"/>
    <w:rsid w:val="000763A8"/>
    <w:rsid w:val="000A55F0"/>
    <w:rsid w:val="000B2EEB"/>
    <w:rsid w:val="000B5610"/>
    <w:rsid w:val="000C05CC"/>
    <w:rsid w:val="000E6A1F"/>
    <w:rsid w:val="000F26DF"/>
    <w:rsid w:val="000F2E47"/>
    <w:rsid w:val="00101ECF"/>
    <w:rsid w:val="00102AD3"/>
    <w:rsid w:val="0010414B"/>
    <w:rsid w:val="00120CD2"/>
    <w:rsid w:val="001234D4"/>
    <w:rsid w:val="00123668"/>
    <w:rsid w:val="00124063"/>
    <w:rsid w:val="00146012"/>
    <w:rsid w:val="00164649"/>
    <w:rsid w:val="0017164B"/>
    <w:rsid w:val="00195ACA"/>
    <w:rsid w:val="001A7A90"/>
    <w:rsid w:val="001B2CD4"/>
    <w:rsid w:val="001B3356"/>
    <w:rsid w:val="001C3891"/>
    <w:rsid w:val="001E0C22"/>
    <w:rsid w:val="001E6C15"/>
    <w:rsid w:val="001F1288"/>
    <w:rsid w:val="001F42B4"/>
    <w:rsid w:val="00204D47"/>
    <w:rsid w:val="002075D5"/>
    <w:rsid w:val="00212B1D"/>
    <w:rsid w:val="00230C68"/>
    <w:rsid w:val="0023199B"/>
    <w:rsid w:val="002507EA"/>
    <w:rsid w:val="00255ACD"/>
    <w:rsid w:val="00262863"/>
    <w:rsid w:val="00271A02"/>
    <w:rsid w:val="002805B9"/>
    <w:rsid w:val="0028471B"/>
    <w:rsid w:val="00295A4E"/>
    <w:rsid w:val="00297338"/>
    <w:rsid w:val="002A7493"/>
    <w:rsid w:val="002B08FE"/>
    <w:rsid w:val="002C3431"/>
    <w:rsid w:val="002D5611"/>
    <w:rsid w:val="00310CF2"/>
    <w:rsid w:val="0031373B"/>
    <w:rsid w:val="00324128"/>
    <w:rsid w:val="0032413B"/>
    <w:rsid w:val="00331478"/>
    <w:rsid w:val="003436CF"/>
    <w:rsid w:val="003509F2"/>
    <w:rsid w:val="00355CDA"/>
    <w:rsid w:val="00361E35"/>
    <w:rsid w:val="00364323"/>
    <w:rsid w:val="00365D4E"/>
    <w:rsid w:val="003664E9"/>
    <w:rsid w:val="003679A1"/>
    <w:rsid w:val="00371891"/>
    <w:rsid w:val="00374764"/>
    <w:rsid w:val="00380CA9"/>
    <w:rsid w:val="00396E60"/>
    <w:rsid w:val="003A42F0"/>
    <w:rsid w:val="003A5B90"/>
    <w:rsid w:val="003A71E8"/>
    <w:rsid w:val="003B3DE2"/>
    <w:rsid w:val="003B4AF3"/>
    <w:rsid w:val="003C1A54"/>
    <w:rsid w:val="003D3470"/>
    <w:rsid w:val="003E1F76"/>
    <w:rsid w:val="00413650"/>
    <w:rsid w:val="00420D30"/>
    <w:rsid w:val="004327DB"/>
    <w:rsid w:val="004348B8"/>
    <w:rsid w:val="00447BA6"/>
    <w:rsid w:val="00451183"/>
    <w:rsid w:val="00472F37"/>
    <w:rsid w:val="00475FD2"/>
    <w:rsid w:val="004836ED"/>
    <w:rsid w:val="00495C76"/>
    <w:rsid w:val="004B519F"/>
    <w:rsid w:val="004C4064"/>
    <w:rsid w:val="004E283C"/>
    <w:rsid w:val="004E7185"/>
    <w:rsid w:val="005042F0"/>
    <w:rsid w:val="005313A8"/>
    <w:rsid w:val="00532FFB"/>
    <w:rsid w:val="00536EDC"/>
    <w:rsid w:val="00537CBD"/>
    <w:rsid w:val="00543F9C"/>
    <w:rsid w:val="005553EF"/>
    <w:rsid w:val="00567E81"/>
    <w:rsid w:val="005729A2"/>
    <w:rsid w:val="00591A57"/>
    <w:rsid w:val="00597521"/>
    <w:rsid w:val="005A1757"/>
    <w:rsid w:val="005A2C30"/>
    <w:rsid w:val="005C1E67"/>
    <w:rsid w:val="005C667C"/>
    <w:rsid w:val="005D0C10"/>
    <w:rsid w:val="005E178A"/>
    <w:rsid w:val="005E4361"/>
    <w:rsid w:val="005F3BA5"/>
    <w:rsid w:val="0061768D"/>
    <w:rsid w:val="00626049"/>
    <w:rsid w:val="006351DC"/>
    <w:rsid w:val="006400C2"/>
    <w:rsid w:val="00640FCA"/>
    <w:rsid w:val="006455A5"/>
    <w:rsid w:val="00660743"/>
    <w:rsid w:val="00683131"/>
    <w:rsid w:val="00693378"/>
    <w:rsid w:val="00694310"/>
    <w:rsid w:val="0069466A"/>
    <w:rsid w:val="006A3E34"/>
    <w:rsid w:val="006B2581"/>
    <w:rsid w:val="006C6AA0"/>
    <w:rsid w:val="006D39C1"/>
    <w:rsid w:val="006D496F"/>
    <w:rsid w:val="006E77FF"/>
    <w:rsid w:val="007000D9"/>
    <w:rsid w:val="00717EC6"/>
    <w:rsid w:val="00723441"/>
    <w:rsid w:val="0073137D"/>
    <w:rsid w:val="00747701"/>
    <w:rsid w:val="007629D3"/>
    <w:rsid w:val="0076773D"/>
    <w:rsid w:val="0077257A"/>
    <w:rsid w:val="00773D55"/>
    <w:rsid w:val="00790BE7"/>
    <w:rsid w:val="00794616"/>
    <w:rsid w:val="00796205"/>
    <w:rsid w:val="007A11AD"/>
    <w:rsid w:val="007E45AD"/>
    <w:rsid w:val="007E67EB"/>
    <w:rsid w:val="008047DE"/>
    <w:rsid w:val="0080498D"/>
    <w:rsid w:val="008122D8"/>
    <w:rsid w:val="0084101A"/>
    <w:rsid w:val="00844C7B"/>
    <w:rsid w:val="00854EFE"/>
    <w:rsid w:val="008633FA"/>
    <w:rsid w:val="0086350E"/>
    <w:rsid w:val="008655C0"/>
    <w:rsid w:val="008764E0"/>
    <w:rsid w:val="008A1B9D"/>
    <w:rsid w:val="008A6BE6"/>
    <w:rsid w:val="008B3DA5"/>
    <w:rsid w:val="008B70E3"/>
    <w:rsid w:val="008C1810"/>
    <w:rsid w:val="008C5678"/>
    <w:rsid w:val="008D30F9"/>
    <w:rsid w:val="008D53B2"/>
    <w:rsid w:val="008D610E"/>
    <w:rsid w:val="008F6E99"/>
    <w:rsid w:val="00910CBE"/>
    <w:rsid w:val="00912169"/>
    <w:rsid w:val="0092037A"/>
    <w:rsid w:val="009246AD"/>
    <w:rsid w:val="009376AD"/>
    <w:rsid w:val="00946724"/>
    <w:rsid w:val="009511D8"/>
    <w:rsid w:val="009529F5"/>
    <w:rsid w:val="0096340E"/>
    <w:rsid w:val="00967775"/>
    <w:rsid w:val="00983655"/>
    <w:rsid w:val="009B303A"/>
    <w:rsid w:val="009C6AD8"/>
    <w:rsid w:val="009F2E7E"/>
    <w:rsid w:val="00A02D62"/>
    <w:rsid w:val="00A20EB5"/>
    <w:rsid w:val="00A24C05"/>
    <w:rsid w:val="00A531F1"/>
    <w:rsid w:val="00A76103"/>
    <w:rsid w:val="00A764EF"/>
    <w:rsid w:val="00A84E28"/>
    <w:rsid w:val="00A91017"/>
    <w:rsid w:val="00A94112"/>
    <w:rsid w:val="00A96FD5"/>
    <w:rsid w:val="00AB34C5"/>
    <w:rsid w:val="00AE3605"/>
    <w:rsid w:val="00AE4918"/>
    <w:rsid w:val="00AF4F6D"/>
    <w:rsid w:val="00AF7A70"/>
    <w:rsid w:val="00AF7F6A"/>
    <w:rsid w:val="00B05A88"/>
    <w:rsid w:val="00B1132F"/>
    <w:rsid w:val="00B142EA"/>
    <w:rsid w:val="00B14C1D"/>
    <w:rsid w:val="00B22CDD"/>
    <w:rsid w:val="00B23F3E"/>
    <w:rsid w:val="00B44641"/>
    <w:rsid w:val="00B4699D"/>
    <w:rsid w:val="00B72705"/>
    <w:rsid w:val="00B7618D"/>
    <w:rsid w:val="00B84140"/>
    <w:rsid w:val="00BD2C44"/>
    <w:rsid w:val="00BD743F"/>
    <w:rsid w:val="00BE7CC4"/>
    <w:rsid w:val="00BF7BD6"/>
    <w:rsid w:val="00C10EE0"/>
    <w:rsid w:val="00C12556"/>
    <w:rsid w:val="00C34B73"/>
    <w:rsid w:val="00C4202A"/>
    <w:rsid w:val="00C6170A"/>
    <w:rsid w:val="00CB272B"/>
    <w:rsid w:val="00CE38CD"/>
    <w:rsid w:val="00CF5FB5"/>
    <w:rsid w:val="00D05771"/>
    <w:rsid w:val="00D318E5"/>
    <w:rsid w:val="00D31B4B"/>
    <w:rsid w:val="00D32E24"/>
    <w:rsid w:val="00D33261"/>
    <w:rsid w:val="00D57A7C"/>
    <w:rsid w:val="00D80D8A"/>
    <w:rsid w:val="00D83656"/>
    <w:rsid w:val="00D85B6D"/>
    <w:rsid w:val="00DA71CF"/>
    <w:rsid w:val="00DD6DBB"/>
    <w:rsid w:val="00DD7FFD"/>
    <w:rsid w:val="00DF3D93"/>
    <w:rsid w:val="00E074F2"/>
    <w:rsid w:val="00E1070E"/>
    <w:rsid w:val="00E333A5"/>
    <w:rsid w:val="00E540B5"/>
    <w:rsid w:val="00E631F2"/>
    <w:rsid w:val="00E66D9F"/>
    <w:rsid w:val="00E7197A"/>
    <w:rsid w:val="00E74F2A"/>
    <w:rsid w:val="00E765EE"/>
    <w:rsid w:val="00E82ADE"/>
    <w:rsid w:val="00E91482"/>
    <w:rsid w:val="00E96302"/>
    <w:rsid w:val="00ED213D"/>
    <w:rsid w:val="00EE4CFB"/>
    <w:rsid w:val="00EE4E82"/>
    <w:rsid w:val="00F134F5"/>
    <w:rsid w:val="00F410F1"/>
    <w:rsid w:val="00F47B85"/>
    <w:rsid w:val="00F54BDD"/>
    <w:rsid w:val="00F5645C"/>
    <w:rsid w:val="00F615FB"/>
    <w:rsid w:val="00FA077E"/>
    <w:rsid w:val="00FB42A9"/>
    <w:rsid w:val="00FC7AD4"/>
    <w:rsid w:val="00FC7EB6"/>
    <w:rsid w:val="00FD2603"/>
    <w:rsid w:val="00FE6219"/>
    <w:rsid w:val="00FF2D4B"/>
    <w:rsid w:val="5D77B8E3"/>
    <w:rsid w:val="5F7F6B19"/>
    <w:rsid w:val="7F96D8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496E3B8-D6C2-401E-91D4-FCECD53A5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heme="minorEastAsia" w:hAnsi="New York"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lsdException w:name="annotation text" w:semiHidden="1" w:unhideWhenUsed="1"/>
    <w:lsdException w:name="header"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spacing w:after="200"/>
      <w:jc w:val="both"/>
    </w:pPr>
    <w:rPr>
      <w:rFonts w:ascii="Times" w:hAnsi="Times"/>
      <w:sz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pPr>
      <w:jc w:val="center"/>
    </w:pPr>
    <w:rPr>
      <w:b/>
      <w:sz w:val="40"/>
    </w:rPr>
  </w:style>
  <w:style w:type="paragraph" w:styleId="a4">
    <w:name w:val="Balloon Text"/>
    <w:basedOn w:val="a"/>
    <w:semiHidden/>
    <w:rPr>
      <w:rFonts w:ascii="Tahoma" w:hAnsi="Tahoma" w:cs="Tahoma"/>
      <w:sz w:val="16"/>
      <w:szCs w:val="16"/>
    </w:rPr>
  </w:style>
  <w:style w:type="paragraph" w:styleId="a5">
    <w:name w:val="footer"/>
    <w:basedOn w:val="a"/>
    <w:pPr>
      <w:tabs>
        <w:tab w:val="center" w:pos="4320"/>
        <w:tab w:val="right" w:pos="8640"/>
      </w:tabs>
    </w:pPr>
  </w:style>
  <w:style w:type="paragraph" w:styleId="a6">
    <w:name w:val="header"/>
    <w:basedOn w:val="a"/>
    <w:link w:val="a7"/>
    <w:unhideWhenUsed/>
    <w:pPr>
      <w:pBdr>
        <w:bottom w:val="single" w:sz="6" w:space="1" w:color="auto"/>
      </w:pBdr>
      <w:tabs>
        <w:tab w:val="center" w:pos="4153"/>
        <w:tab w:val="right" w:pos="8306"/>
      </w:tabs>
      <w:snapToGrid w:val="0"/>
      <w:jc w:val="center"/>
    </w:pPr>
    <w:rPr>
      <w:sz w:val="18"/>
      <w:szCs w:val="18"/>
    </w:rPr>
  </w:style>
  <w:style w:type="paragraph" w:styleId="a8">
    <w:name w:val="footnote text"/>
    <w:basedOn w:val="a"/>
    <w:next w:val="TFReferencesSection"/>
    <w:semiHidden/>
  </w:style>
  <w:style w:type="paragraph" w:customStyle="1" w:styleId="TFReferencesSection">
    <w:name w:val="TF_References_Section"/>
    <w:basedOn w:val="a"/>
    <w:pPr>
      <w:spacing w:line="480" w:lineRule="auto"/>
      <w:ind w:firstLine="187"/>
    </w:pPr>
  </w:style>
  <w:style w:type="table" w:styleId="a9">
    <w:name w:val="Table Grid"/>
    <w:basedOn w:val="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basedOn w:val="a0"/>
  </w:style>
  <w:style w:type="character" w:styleId="ab">
    <w:name w:val="FollowedHyperlink"/>
    <w:rPr>
      <w:color w:val="800080"/>
      <w:u w:val="single"/>
    </w:rPr>
  </w:style>
  <w:style w:type="character" w:styleId="ac">
    <w:name w:val="Hyperlink"/>
    <w:rPr>
      <w:color w:val="0000FF"/>
      <w:u w:val="single"/>
    </w:rPr>
  </w:style>
  <w:style w:type="paragraph" w:customStyle="1" w:styleId="TAMainText">
    <w:name w:val="TA_Main_Text"/>
    <w:basedOn w:val="a"/>
    <w:pPr>
      <w:spacing w:after="0" w:line="480" w:lineRule="auto"/>
      <w:ind w:firstLine="202"/>
    </w:pPr>
  </w:style>
  <w:style w:type="paragraph" w:customStyle="1" w:styleId="BATitle">
    <w:name w:val="BA_Title"/>
    <w:basedOn w:val="a"/>
    <w:next w:val="BBAuthorName"/>
    <w:pPr>
      <w:spacing w:before="720" w:after="360" w:line="480" w:lineRule="auto"/>
      <w:jc w:val="center"/>
    </w:pPr>
    <w:rPr>
      <w:rFonts w:ascii="Times New Roman" w:hAnsi="Times New Roman"/>
      <w:sz w:val="44"/>
    </w:rPr>
  </w:style>
  <w:style w:type="paragraph" w:customStyle="1" w:styleId="BBAuthorName">
    <w:name w:val="BB_Author_Name"/>
    <w:basedOn w:val="a"/>
    <w:next w:val="BCAuthorAddress"/>
    <w:pPr>
      <w:spacing w:after="240" w:line="480" w:lineRule="auto"/>
      <w:jc w:val="center"/>
    </w:pPr>
    <w:rPr>
      <w:i/>
    </w:rPr>
  </w:style>
  <w:style w:type="paragraph" w:customStyle="1" w:styleId="BCAuthorAddress">
    <w:name w:val="BC_Author_Address"/>
    <w:basedOn w:val="a"/>
    <w:next w:val="BIEmailAddress"/>
    <w:pPr>
      <w:spacing w:after="240" w:line="480" w:lineRule="auto"/>
      <w:jc w:val="center"/>
    </w:pPr>
  </w:style>
  <w:style w:type="paragraph" w:customStyle="1" w:styleId="BIEmailAddress">
    <w:name w:val="BI_Email_Address"/>
    <w:basedOn w:val="a"/>
    <w:next w:val="AIReceivedDate"/>
    <w:pPr>
      <w:spacing w:line="480" w:lineRule="auto"/>
    </w:pPr>
  </w:style>
  <w:style w:type="paragraph" w:customStyle="1" w:styleId="AIReceivedDate">
    <w:name w:val="AI_Received_Date"/>
    <w:basedOn w:val="a"/>
    <w:next w:val="BDAbstract"/>
    <w:pPr>
      <w:spacing w:after="240" w:line="480" w:lineRule="auto"/>
    </w:pPr>
    <w:rPr>
      <w:b/>
    </w:rPr>
  </w:style>
  <w:style w:type="paragraph" w:customStyle="1" w:styleId="BDAbstract">
    <w:name w:val="BD_Abstract"/>
    <w:basedOn w:val="a"/>
    <w:next w:val="TAMainText"/>
    <w:pPr>
      <w:spacing w:before="360" w:after="360" w:line="480" w:lineRule="auto"/>
    </w:pPr>
  </w:style>
  <w:style w:type="paragraph" w:customStyle="1" w:styleId="TDAcknowledgments">
    <w:name w:val="TD_Acknowledgments"/>
    <w:basedOn w:val="a"/>
    <w:next w:val="a"/>
    <w:pPr>
      <w:spacing w:before="200" w:line="480" w:lineRule="auto"/>
      <w:ind w:firstLine="202"/>
    </w:pPr>
  </w:style>
  <w:style w:type="paragraph" w:customStyle="1" w:styleId="TESupportingInformation">
    <w:name w:val="TE_Supporting_Information"/>
    <w:basedOn w:val="a"/>
    <w:next w:val="a"/>
    <w:pPr>
      <w:spacing w:line="480" w:lineRule="auto"/>
      <w:ind w:firstLine="187"/>
    </w:pPr>
  </w:style>
  <w:style w:type="paragraph" w:customStyle="1" w:styleId="VCSchemeTitle">
    <w:name w:val="VC_Scheme_Title"/>
    <w:basedOn w:val="a"/>
    <w:next w:val="a"/>
    <w:pPr>
      <w:spacing w:line="480" w:lineRule="auto"/>
    </w:pPr>
  </w:style>
  <w:style w:type="paragraph" w:customStyle="1" w:styleId="VDTableTitle">
    <w:name w:val="VD_Table_Title"/>
    <w:basedOn w:val="a"/>
    <w:next w:val="a"/>
    <w:pPr>
      <w:spacing w:line="480" w:lineRule="auto"/>
    </w:pPr>
  </w:style>
  <w:style w:type="paragraph" w:customStyle="1" w:styleId="VAFigureCaption">
    <w:name w:val="VA_Figure_Caption"/>
    <w:basedOn w:val="a"/>
    <w:next w:val="a"/>
    <w:pPr>
      <w:spacing w:line="480" w:lineRule="auto"/>
    </w:pPr>
  </w:style>
  <w:style w:type="paragraph" w:customStyle="1" w:styleId="VBChartTitle">
    <w:name w:val="VB_Chart_Title"/>
    <w:basedOn w:val="a"/>
    <w:next w:val="a"/>
    <w:pPr>
      <w:spacing w:line="480" w:lineRule="auto"/>
    </w:pPr>
  </w:style>
  <w:style w:type="paragraph" w:customStyle="1" w:styleId="FETableFootnote">
    <w:name w:val="FE_Table_Footnote"/>
    <w:basedOn w:val="a"/>
    <w:next w:val="a"/>
    <w:pPr>
      <w:ind w:firstLine="187"/>
    </w:pPr>
  </w:style>
  <w:style w:type="paragraph" w:customStyle="1" w:styleId="FCChartFootnote">
    <w:name w:val="FC_Chart_Footnote"/>
    <w:basedOn w:val="a"/>
    <w:next w:val="a"/>
    <w:pPr>
      <w:ind w:firstLine="187"/>
    </w:pPr>
  </w:style>
  <w:style w:type="paragraph" w:customStyle="1" w:styleId="FDSchemeFootnote">
    <w:name w:val="FD_Scheme_Footnote"/>
    <w:basedOn w:val="a"/>
    <w:next w:val="a"/>
    <w:pPr>
      <w:ind w:firstLine="187"/>
    </w:pPr>
  </w:style>
  <w:style w:type="paragraph" w:customStyle="1" w:styleId="TCTableBody">
    <w:name w:val="TC_Table_Body"/>
    <w:basedOn w:val="a"/>
  </w:style>
  <w:style w:type="paragraph" w:customStyle="1" w:styleId="AFTitleRunningHead">
    <w:name w:val="AF_Title_Running_Head"/>
    <w:basedOn w:val="a"/>
    <w:next w:val="TAMainText"/>
    <w:pPr>
      <w:spacing w:line="480" w:lineRule="auto"/>
    </w:pPr>
  </w:style>
  <w:style w:type="paragraph" w:customStyle="1" w:styleId="BEAuthorBiography">
    <w:name w:val="BE_Author_Biography"/>
    <w:basedOn w:val="a"/>
    <w:pPr>
      <w:spacing w:line="480" w:lineRule="auto"/>
    </w:pPr>
  </w:style>
  <w:style w:type="paragraph" w:customStyle="1" w:styleId="FACorrespondingAuthorFootnote">
    <w:name w:val="FA_Corresponding_Author_Footnote"/>
    <w:basedOn w:val="a"/>
    <w:next w:val="TAMainText"/>
    <w:pPr>
      <w:spacing w:line="480" w:lineRule="auto"/>
    </w:pPr>
  </w:style>
  <w:style w:type="paragraph" w:customStyle="1" w:styleId="SNSynopsisTOC">
    <w:name w:val="SN_Synopsis_TOC"/>
    <w:basedOn w:val="a"/>
    <w:pPr>
      <w:spacing w:line="480" w:lineRule="auto"/>
    </w:pPr>
  </w:style>
  <w:style w:type="paragraph" w:customStyle="1" w:styleId="BGKeywords">
    <w:name w:val="BG_Keywords"/>
    <w:basedOn w:val="a"/>
    <w:pPr>
      <w:spacing w:line="480" w:lineRule="auto"/>
    </w:pPr>
  </w:style>
  <w:style w:type="paragraph" w:customStyle="1" w:styleId="BHBriefs">
    <w:name w:val="BH_Briefs"/>
    <w:basedOn w:val="a"/>
    <w:pPr>
      <w:spacing w:line="480" w:lineRule="auto"/>
    </w:pPr>
  </w:style>
  <w:style w:type="paragraph" w:customStyle="1" w:styleId="StyleFACorrespondingAuthorFootnote7pt">
    <w:name w:val="Style FA_Corresponding_Author_Footnote + 7 pt"/>
    <w:basedOn w:val="a"/>
    <w:next w:val="BGKeywords"/>
    <w:link w:val="StyleFACorrespondingAuthorFootnote7ptChar"/>
    <w:autoRedefine/>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Pr>
      <w:rFonts w:ascii="Arno Pro" w:hAnsi="Arno Pro"/>
      <w:kern w:val="20"/>
      <w:sz w:val="18"/>
    </w:rPr>
  </w:style>
  <w:style w:type="paragraph" w:customStyle="1" w:styleId="FAAuthorInfoSubtitle">
    <w:name w:val="FA_Author_Info_Subtitle"/>
    <w:basedOn w:val="a"/>
    <w:link w:val="FAAuthorInfoSubtitleChar"/>
    <w:autoRedefine/>
    <w:pPr>
      <w:spacing w:before="120" w:after="60" w:line="480" w:lineRule="auto"/>
      <w:jc w:val="left"/>
    </w:pPr>
    <w:rPr>
      <w:b/>
    </w:rPr>
  </w:style>
  <w:style w:type="character" w:customStyle="1" w:styleId="FAAuthorInfoSubtitleChar">
    <w:name w:val="FA_Author_Info_Subtitle Char"/>
    <w:link w:val="FAAuthorInfoSubtitle"/>
    <w:rPr>
      <w:rFonts w:ascii="Times" w:hAnsi="Times"/>
      <w:b/>
      <w:sz w:val="24"/>
    </w:rPr>
  </w:style>
  <w:style w:type="paragraph" w:customStyle="1" w:styleId="Default">
    <w:name w:val="Default"/>
    <w:pPr>
      <w:autoSpaceDE w:val="0"/>
      <w:autoSpaceDN w:val="0"/>
      <w:adjustRightInd w:val="0"/>
    </w:pPr>
    <w:rPr>
      <w:rFonts w:ascii="Symbol" w:hAnsi="Symbol" w:cs="Symbol"/>
      <w:color w:val="000000"/>
      <w:sz w:val="24"/>
      <w:szCs w:val="24"/>
      <w:lang w:eastAsia="en-US"/>
    </w:rPr>
  </w:style>
  <w:style w:type="character" w:customStyle="1" w:styleId="1">
    <w:name w:val="未处理的提及1"/>
    <w:basedOn w:val="a0"/>
    <w:uiPriority w:val="99"/>
    <w:semiHidden/>
    <w:unhideWhenUsed/>
    <w:rPr>
      <w:color w:val="605E5C"/>
      <w:shd w:val="clear" w:color="auto" w:fill="E1DFDD"/>
    </w:rPr>
  </w:style>
  <w:style w:type="paragraph" w:customStyle="1" w:styleId="10">
    <w:name w:val="书目1"/>
    <w:basedOn w:val="a"/>
    <w:next w:val="a"/>
    <w:uiPriority w:val="37"/>
    <w:unhideWhenUsed/>
    <w:pPr>
      <w:widowControl w:val="0"/>
      <w:spacing w:after="0"/>
    </w:pPr>
    <w:rPr>
      <w:rFonts w:asciiTheme="minorHAnsi" w:hAnsiTheme="minorHAnsi" w:cstheme="minorBidi"/>
      <w:kern w:val="2"/>
      <w:sz w:val="21"/>
      <w:szCs w:val="22"/>
      <w:lang w:eastAsia="zh-CN"/>
    </w:rPr>
  </w:style>
  <w:style w:type="character" w:customStyle="1" w:styleId="a7">
    <w:name w:val="页眉 字符"/>
    <w:basedOn w:val="a0"/>
    <w:link w:val="a6"/>
    <w:rPr>
      <w:rFonts w:ascii="Times" w:hAnsi="Time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3.tif"/><Relationship Id="rId13" Type="http://schemas.openxmlformats.org/officeDocument/2006/relationships/image" Target="media/image8.tif"/><Relationship Id="rId18" Type="http://schemas.openxmlformats.org/officeDocument/2006/relationships/image" Target="media/image13.tiff"/><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tif"/><Relationship Id="rId12" Type="http://schemas.openxmlformats.org/officeDocument/2006/relationships/image" Target="media/image7.tiff"/><Relationship Id="rId17" Type="http://schemas.openxmlformats.org/officeDocument/2006/relationships/image" Target="media/image12.tiff"/><Relationship Id="rId2" Type="http://schemas.openxmlformats.org/officeDocument/2006/relationships/settings" Target="settings.xml"/><Relationship Id="rId16" Type="http://schemas.openxmlformats.org/officeDocument/2006/relationships/image" Target="media/image11.tif"/><Relationship Id="rId20" Type="http://schemas.openxmlformats.org/officeDocument/2006/relationships/footer" Target="footer2.xml"/><Relationship Id="rId1" Type="http://schemas.openxmlformats.org/officeDocument/2006/relationships/styles" Target="styles.xml"/><Relationship Id="rId6" Type="http://schemas.openxmlformats.org/officeDocument/2006/relationships/image" Target="media/image1.tif"/><Relationship Id="rId11" Type="http://schemas.openxmlformats.org/officeDocument/2006/relationships/image" Target="media/image6.tiff"/><Relationship Id="rId5" Type="http://schemas.openxmlformats.org/officeDocument/2006/relationships/endnotes" Target="endnotes.xml"/><Relationship Id="rId15" Type="http://schemas.openxmlformats.org/officeDocument/2006/relationships/image" Target="media/image10.tif"/><Relationship Id="rId10" Type="http://schemas.openxmlformats.org/officeDocument/2006/relationships/image" Target="media/image5.tif"/><Relationship Id="rId19"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tif"/><Relationship Id="rId14" Type="http://schemas.openxmlformats.org/officeDocument/2006/relationships/image" Target="media/image9.tif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17</Pages>
  <Words>1621</Words>
  <Characters>9242</Characters>
  <Application>Microsoft Office Word</Application>
  <DocSecurity>0</DocSecurity>
  <Lines>77</Lines>
  <Paragraphs>21</Paragraphs>
  <ScaleCrop>false</ScaleCrop>
  <Company>ACS</Company>
  <LinksUpToDate>false</LinksUpToDate>
  <CharactersWithSpaces>10842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admin</dc:creator>
  <cp:lastModifiedBy>admin</cp:lastModifiedBy>
  <cp:revision>76</cp:revision>
  <cp:lastPrinted>2008-06-12T21:33:00Z</cp:lastPrinted>
  <dcterms:created xsi:type="dcterms:W3CDTF">2025-09-25T10:13:00Z</dcterms:created>
  <dcterms:modified xsi:type="dcterms:W3CDTF">2025-11-04T12:14:00Z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zotero-version="7.0.24"&gt;&lt;session id="8XInyNv8"/&gt;&lt;style id="http://www.zotero.org/styles/american-chemical-society" hasBibliography="1" bibliographyStyleHasBeenSet="1"/&gt;&lt;prefs&gt;&lt;pref name="fieldType" value="Field"/&gt;&lt;pref name="automat</vt:lpwstr>
  </property>
  <property fmtid="{D5CDD505-2E9C-101B-9397-08002B2CF9AE}" pid="3" name="ZOTERO_PREF_2">
    <vt:lpwstr>icJournalAbbreviations" value="true"/&gt;&lt;/prefs&gt;&lt;/data&gt;</vt:lpwstr>
  </property>
  <property fmtid="{D5CDD505-2E9C-101B-9397-08002B2CF9AE}" pid="4" name="KSOProductBuildVer">
    <vt:lpwstr>2052-6.15.2.8936</vt:lpwstr>
  </property>
  <property fmtid="{D5CDD505-2E9C-101B-9397-08002B2CF9AE}" pid="5" name="ICV">
    <vt:lpwstr>84F33E41E006753942DFD468F6D06091_42</vt:lpwstr>
  </property>
</Properties>
</file>